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BDF2E" w14:textId="5FA6169A" w:rsidR="007369D5" w:rsidRDefault="007369D5" w:rsidP="007369D5">
      <w:pPr>
        <w:tabs>
          <w:tab w:val="center" w:pos="4252"/>
          <w:tab w:val="right" w:pos="8504"/>
        </w:tabs>
        <w:spacing w:after="0" w:line="240" w:lineRule="auto"/>
        <w:jc w:val="center"/>
        <w:rPr>
          <w:rFonts w:ascii="Times New Roman" w:eastAsia="Times New Roman" w:hAnsi="Times New Roman" w:cs="Times New Roman"/>
          <w:b/>
          <w:lang w:eastAsia="pt-BR"/>
        </w:rPr>
      </w:pPr>
      <w:bookmarkStart w:id="0" w:name="_Hlk31914605"/>
      <w:bookmarkStart w:id="1" w:name="_Hlk31914559"/>
      <w:bookmarkStart w:id="2" w:name="_Hlk31914580"/>
      <w:r>
        <w:rPr>
          <w:rFonts w:ascii="Times New Roman" w:eastAsia="Times New Roman" w:hAnsi="Times New Roman" w:cs="Times New Roman"/>
          <w:b/>
          <w:lang w:eastAsia="pt-BR"/>
        </w:rPr>
        <w:t xml:space="preserve">PROCESSO </w:t>
      </w:r>
      <w:r w:rsidR="00AD0833">
        <w:rPr>
          <w:rFonts w:ascii="Times New Roman" w:eastAsia="Times New Roman" w:hAnsi="Times New Roman" w:cs="Times New Roman"/>
          <w:b/>
          <w:lang w:eastAsia="pt-BR"/>
        </w:rPr>
        <w:t xml:space="preserve">ADMINISTRATIVO </w:t>
      </w:r>
      <w:r>
        <w:rPr>
          <w:rFonts w:ascii="Times New Roman" w:eastAsia="Times New Roman" w:hAnsi="Times New Roman" w:cs="Times New Roman"/>
          <w:b/>
          <w:lang w:eastAsia="pt-BR"/>
        </w:rPr>
        <w:t>Nº 037/2020</w:t>
      </w:r>
    </w:p>
    <w:p w14:paraId="01BDF142" w14:textId="4F482B5D" w:rsidR="00AD0833" w:rsidRDefault="00AD0833" w:rsidP="007369D5">
      <w:pPr>
        <w:tabs>
          <w:tab w:val="center" w:pos="4252"/>
          <w:tab w:val="right" w:pos="8504"/>
        </w:tabs>
        <w:spacing w:after="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DISPENSA DE LICITAÇÃO Nº 004/2020</w:t>
      </w:r>
    </w:p>
    <w:p w14:paraId="75FBF298" w14:textId="77777777" w:rsidR="007369D5" w:rsidRDefault="007369D5" w:rsidP="00245AF2">
      <w:pPr>
        <w:tabs>
          <w:tab w:val="left" w:pos="-180"/>
        </w:tabs>
        <w:spacing w:after="0" w:line="240" w:lineRule="auto"/>
        <w:ind w:right="335"/>
        <w:jc w:val="both"/>
        <w:rPr>
          <w:rFonts w:ascii="Times New Roman" w:eastAsia="Times New Roman" w:hAnsi="Times New Roman" w:cs="Times New Roman"/>
          <w:b/>
          <w:lang w:eastAsia="pt-BR"/>
        </w:rPr>
      </w:pPr>
    </w:p>
    <w:p w14:paraId="2406142E" w14:textId="3336F79B" w:rsidR="00245AF2" w:rsidRPr="00C20AEE" w:rsidRDefault="00245AF2" w:rsidP="00245AF2">
      <w:pPr>
        <w:tabs>
          <w:tab w:val="left" w:pos="-180"/>
        </w:tabs>
        <w:spacing w:after="0" w:line="240" w:lineRule="auto"/>
        <w:ind w:right="335"/>
        <w:jc w:val="both"/>
        <w:rPr>
          <w:rFonts w:ascii="Times New Roman" w:eastAsia="Times New Roman" w:hAnsi="Times New Roman" w:cs="Times New Roman"/>
          <w:b/>
          <w:lang w:eastAsia="pt-BR"/>
        </w:rPr>
      </w:pPr>
      <w:r w:rsidRPr="00C20AEE">
        <w:rPr>
          <w:rFonts w:ascii="Times New Roman" w:eastAsia="Times New Roman" w:hAnsi="Times New Roman" w:cs="Times New Roman"/>
          <w:b/>
          <w:lang w:eastAsia="pt-BR"/>
        </w:rPr>
        <w:t xml:space="preserve">DECRETO LEGISLATIVO Nº. </w:t>
      </w:r>
      <w:r w:rsidR="00C20AEE" w:rsidRPr="00C20AEE">
        <w:rPr>
          <w:rFonts w:ascii="Times New Roman" w:eastAsia="Times New Roman" w:hAnsi="Times New Roman" w:cs="Times New Roman"/>
          <w:b/>
          <w:lang w:eastAsia="pt-BR"/>
        </w:rPr>
        <w:t>02/2020</w:t>
      </w:r>
    </w:p>
    <w:p w14:paraId="1840FFA1" w14:textId="762BDB21" w:rsidR="00245AF2" w:rsidRPr="00C20AEE" w:rsidRDefault="00C20AEE" w:rsidP="00245AF2">
      <w:pPr>
        <w:tabs>
          <w:tab w:val="left" w:pos="-180"/>
        </w:tabs>
        <w:spacing w:after="0" w:line="240" w:lineRule="auto"/>
        <w:ind w:right="335"/>
        <w:jc w:val="both"/>
        <w:rPr>
          <w:rFonts w:ascii="Times New Roman" w:eastAsia="Times New Roman" w:hAnsi="Times New Roman" w:cs="Times New Roman"/>
          <w:b/>
          <w:lang w:eastAsia="pt-BR"/>
        </w:rPr>
      </w:pPr>
      <w:r w:rsidRPr="00C20AEE">
        <w:rPr>
          <w:rFonts w:ascii="Times New Roman" w:eastAsia="Times New Roman" w:hAnsi="Times New Roman" w:cs="Times New Roman"/>
          <w:b/>
          <w:lang w:eastAsia="pt-BR"/>
        </w:rPr>
        <w:t xml:space="preserve">DE </w:t>
      </w:r>
      <w:r w:rsidR="00563390">
        <w:rPr>
          <w:rFonts w:ascii="Times New Roman" w:eastAsia="Times New Roman" w:hAnsi="Times New Roman" w:cs="Times New Roman"/>
          <w:b/>
          <w:lang w:eastAsia="pt-BR"/>
        </w:rPr>
        <w:t>30</w:t>
      </w:r>
      <w:r w:rsidRPr="00C20AEE">
        <w:rPr>
          <w:rFonts w:ascii="Times New Roman" w:eastAsia="Times New Roman" w:hAnsi="Times New Roman" w:cs="Times New Roman"/>
          <w:b/>
          <w:lang w:eastAsia="pt-BR"/>
        </w:rPr>
        <w:t xml:space="preserve"> DE JANEIRO DE 2020</w:t>
      </w:r>
      <w:r w:rsidR="00245AF2" w:rsidRPr="00C20AEE">
        <w:rPr>
          <w:rFonts w:ascii="Times New Roman" w:eastAsia="Times New Roman" w:hAnsi="Times New Roman" w:cs="Times New Roman"/>
          <w:b/>
          <w:lang w:eastAsia="pt-BR"/>
        </w:rPr>
        <w:t>.</w:t>
      </w:r>
    </w:p>
    <w:p w14:paraId="109B91F1" w14:textId="77777777" w:rsidR="00245AF2" w:rsidRPr="00434169" w:rsidRDefault="00245AF2" w:rsidP="00245AF2">
      <w:pPr>
        <w:tabs>
          <w:tab w:val="left" w:pos="-180"/>
        </w:tabs>
        <w:spacing w:after="0" w:line="240" w:lineRule="auto"/>
        <w:ind w:right="335"/>
        <w:jc w:val="both"/>
        <w:rPr>
          <w:rFonts w:ascii="Times New Roman" w:eastAsia="Times New Roman" w:hAnsi="Times New Roman" w:cs="Times New Roman"/>
          <w:color w:val="FF0000"/>
          <w:lang w:eastAsia="pt-BR"/>
        </w:rPr>
      </w:pPr>
    </w:p>
    <w:p w14:paraId="3B3A84D8" w14:textId="77777777" w:rsidR="00245AF2" w:rsidRPr="00434169" w:rsidRDefault="00245AF2" w:rsidP="00245AF2">
      <w:pPr>
        <w:tabs>
          <w:tab w:val="left" w:pos="-180"/>
        </w:tabs>
        <w:spacing w:after="0" w:line="240" w:lineRule="auto"/>
        <w:ind w:right="335"/>
        <w:jc w:val="both"/>
        <w:rPr>
          <w:rFonts w:ascii="Times New Roman" w:eastAsia="Times New Roman" w:hAnsi="Times New Roman" w:cs="Times New Roman"/>
          <w:lang w:eastAsia="pt-BR"/>
        </w:rPr>
      </w:pPr>
    </w:p>
    <w:p w14:paraId="1F517C4D" w14:textId="29526DF7" w:rsidR="00C20AEE" w:rsidRPr="00C20AEE" w:rsidRDefault="00245AF2" w:rsidP="00245AF2">
      <w:pPr>
        <w:tabs>
          <w:tab w:val="left" w:pos="-180"/>
        </w:tabs>
        <w:spacing w:after="0" w:line="240" w:lineRule="auto"/>
        <w:ind w:left="2880" w:right="335"/>
        <w:jc w:val="both"/>
        <w:rPr>
          <w:rFonts w:ascii="Times New Roman" w:eastAsia="Times New Roman" w:hAnsi="Times New Roman" w:cs="Times New Roman"/>
          <w:i/>
          <w:iCs/>
          <w:lang w:eastAsia="pt-BR"/>
        </w:rPr>
      </w:pPr>
      <w:r w:rsidRPr="00C20AEE">
        <w:rPr>
          <w:rFonts w:ascii="Times New Roman" w:eastAsia="Times New Roman" w:hAnsi="Times New Roman" w:cs="Times New Roman"/>
          <w:i/>
          <w:iCs/>
          <w:lang w:eastAsia="pt-BR"/>
        </w:rPr>
        <w:t xml:space="preserve">“DECLARA </w:t>
      </w:r>
      <w:r w:rsidR="00C20AEE" w:rsidRPr="00C20AEE">
        <w:rPr>
          <w:rFonts w:ascii="Times New Roman" w:eastAsia="Times New Roman" w:hAnsi="Times New Roman" w:cs="Times New Roman"/>
          <w:i/>
          <w:iCs/>
          <w:lang w:eastAsia="pt-BR"/>
        </w:rPr>
        <w:t>DISPENSA DE LICITAÇÃO POR CONTRATAÇÃO DIRETA DE ASSESSORIA JURÍDICA PARA SUPORTE À COMISSÃO PERMANENTE DE LICITAÇÃO E EMISSÃO DE PARECER TÉCNICO NOS PROCESSOS DE LICITAÇÃO E/OU DISPENSA/ INEXIGIBILIDADE. E AINDA, SUPORTE E CONSULTORIA ÀS COMISSÕES PERMANENTES PARLAMENTARES, SERVIDORES DA CÂMARA, E PRESIDÊNCIA.</w:t>
      </w:r>
    </w:p>
    <w:p w14:paraId="10ACAC31" w14:textId="77777777" w:rsidR="00245AF2" w:rsidRPr="00434169" w:rsidRDefault="00245AF2" w:rsidP="00245AF2">
      <w:pPr>
        <w:tabs>
          <w:tab w:val="left" w:pos="-180"/>
        </w:tabs>
        <w:spacing w:after="0" w:line="240" w:lineRule="auto"/>
        <w:ind w:right="335"/>
        <w:jc w:val="both"/>
        <w:rPr>
          <w:rFonts w:ascii="Times New Roman" w:eastAsia="Times New Roman" w:hAnsi="Times New Roman" w:cs="Times New Roman"/>
          <w:b/>
          <w:bCs/>
          <w:lang w:eastAsia="pt-BR"/>
        </w:rPr>
      </w:pPr>
    </w:p>
    <w:p w14:paraId="4B5691FE" w14:textId="77777777" w:rsidR="00245AF2" w:rsidRPr="00434169" w:rsidRDefault="00245AF2" w:rsidP="00245AF2">
      <w:pPr>
        <w:tabs>
          <w:tab w:val="left" w:pos="-180"/>
        </w:tabs>
        <w:spacing w:after="0" w:line="240" w:lineRule="auto"/>
        <w:ind w:right="335"/>
        <w:jc w:val="both"/>
        <w:rPr>
          <w:rFonts w:ascii="Times New Roman" w:eastAsia="Times New Roman" w:hAnsi="Times New Roman" w:cs="Times New Roman"/>
          <w:b/>
          <w:bCs/>
          <w:lang w:eastAsia="pt-BR"/>
        </w:rPr>
      </w:pPr>
    </w:p>
    <w:p w14:paraId="36D83224" w14:textId="77777777" w:rsidR="00C20AEE" w:rsidRDefault="00245AF2" w:rsidP="00245AF2">
      <w:pPr>
        <w:tabs>
          <w:tab w:val="left" w:pos="-180"/>
        </w:tabs>
        <w:spacing w:after="0" w:line="240" w:lineRule="auto"/>
        <w:ind w:right="335" w:firstLine="1980"/>
        <w:jc w:val="both"/>
        <w:rPr>
          <w:rFonts w:ascii="Times New Roman" w:eastAsia="Times New Roman" w:hAnsi="Times New Roman" w:cs="Times New Roman"/>
          <w:bCs/>
          <w:lang w:eastAsia="pt-BR"/>
        </w:rPr>
      </w:pPr>
      <w:r w:rsidRPr="00434169">
        <w:rPr>
          <w:rFonts w:ascii="Times New Roman" w:eastAsia="Times New Roman" w:hAnsi="Times New Roman" w:cs="Times New Roman"/>
          <w:b/>
          <w:lang w:eastAsia="pt-BR"/>
        </w:rPr>
        <w:t>O PRESIDENTE DA CÂMARA MUNICIPAL DE CAMPOS BELOS</w:t>
      </w:r>
      <w:r w:rsidRPr="00434169">
        <w:rPr>
          <w:rFonts w:ascii="Times New Roman" w:eastAsia="Times New Roman" w:hAnsi="Times New Roman" w:cs="Times New Roman"/>
          <w:lang w:eastAsia="pt-BR"/>
        </w:rPr>
        <w:t>,</w:t>
      </w:r>
      <w:r w:rsidRPr="00434169">
        <w:rPr>
          <w:rFonts w:ascii="Times New Roman" w:eastAsia="Times New Roman" w:hAnsi="Times New Roman" w:cs="Times New Roman"/>
          <w:b/>
          <w:bCs/>
          <w:lang w:eastAsia="pt-BR"/>
        </w:rPr>
        <w:t xml:space="preserve"> </w:t>
      </w:r>
      <w:r w:rsidRPr="00434169">
        <w:rPr>
          <w:rFonts w:ascii="Times New Roman" w:eastAsia="Times New Roman" w:hAnsi="Times New Roman" w:cs="Times New Roman"/>
          <w:bCs/>
          <w:lang w:eastAsia="pt-BR"/>
        </w:rPr>
        <w:t>Estado de Goiás, no uso de suas atribuições legais e</w:t>
      </w:r>
      <w:r w:rsidR="00C20AEE">
        <w:rPr>
          <w:rFonts w:ascii="Times New Roman" w:eastAsia="Times New Roman" w:hAnsi="Times New Roman" w:cs="Times New Roman"/>
          <w:bCs/>
          <w:lang w:eastAsia="pt-BR"/>
        </w:rPr>
        <w:t xml:space="preserve"> na forma da Lei e,</w:t>
      </w:r>
    </w:p>
    <w:p w14:paraId="6984903E" w14:textId="77777777" w:rsidR="00C20AEE" w:rsidRDefault="00C20AEE" w:rsidP="00245AF2">
      <w:pPr>
        <w:tabs>
          <w:tab w:val="left" w:pos="-180"/>
        </w:tabs>
        <w:spacing w:after="0" w:line="240" w:lineRule="auto"/>
        <w:ind w:right="335" w:firstLine="1980"/>
        <w:jc w:val="both"/>
        <w:rPr>
          <w:rFonts w:ascii="Times New Roman" w:eastAsia="Times New Roman" w:hAnsi="Times New Roman" w:cs="Times New Roman"/>
          <w:bCs/>
          <w:lang w:eastAsia="pt-BR"/>
        </w:rPr>
      </w:pPr>
    </w:p>
    <w:p w14:paraId="168B1253" w14:textId="77777777" w:rsidR="00DC705B" w:rsidRPr="003D3F43" w:rsidRDefault="00C20AEE" w:rsidP="00DC705B">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C20AEE">
        <w:rPr>
          <w:rFonts w:ascii="Times New Roman" w:eastAsia="Times New Roman" w:hAnsi="Times New Roman" w:cs="Times New Roman"/>
          <w:bCs/>
          <w:lang w:eastAsia="pt-BR"/>
        </w:rPr>
        <w:t xml:space="preserve">CONSIDERANDO, a necessidade de Contratação de profissional especializado em prestação de serviços de consultoria jurídica no contencioso judicial e administrativo, realizando acompanhamento de processos de interesse do legislativo, tais como: </w:t>
      </w:r>
      <w:r w:rsidR="00DC705B" w:rsidRPr="003D3F43">
        <w:rPr>
          <w:rFonts w:ascii="Times New Roman" w:eastAsia="Times New Roman" w:hAnsi="Times New Roman" w:cs="Times New Roman"/>
          <w:sz w:val="24"/>
          <w:szCs w:val="24"/>
          <w:lang w:eastAsia="pt-BR"/>
        </w:rPr>
        <w:t>1. Consultoria e assessoria jurídica com elaboração de parecer técnico em processos administrativos referente a contratações; elaborar minutas de Contratos, Contratos, minutas de Editais e Editais 2. Elaboração de pareceres jurídicos em processos de licitação, inexigibilidade, dispensas realizadas pela Câmara Municipal.</w:t>
      </w:r>
    </w:p>
    <w:p w14:paraId="704AB651" w14:textId="77777777" w:rsidR="00DC705B" w:rsidRPr="003D3F43" w:rsidRDefault="00DC705B" w:rsidP="00DC705B">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3D3F43">
        <w:rPr>
          <w:rFonts w:ascii="Times New Roman" w:eastAsia="Times New Roman" w:hAnsi="Times New Roman" w:cs="Times New Roman"/>
          <w:sz w:val="24"/>
          <w:szCs w:val="24"/>
          <w:lang w:eastAsia="pt-BR"/>
        </w:rPr>
        <w:t xml:space="preserve">3. Assessoria e consultoria jurídica ao setor de Licitações na solução dos problemas afetos durante o prazo de vigência do Contrato; 4. Participar das Sessões </w:t>
      </w:r>
      <w:r w:rsidRPr="003D3F43">
        <w:rPr>
          <w:rFonts w:ascii="Times New Roman" w:eastAsia="Times New Roman" w:hAnsi="Times New Roman" w:cs="Times New Roman"/>
          <w:color w:val="000000"/>
          <w:sz w:val="24"/>
          <w:szCs w:val="24"/>
          <w:lang w:eastAsia="pt-BR"/>
        </w:rPr>
        <w:t>Licitatórias e assistir aos membros da CPL. 5. Consultoria e assistência a Comissão Permanente Parlamentar e servidores da Câmara, emissão de parecer técnico conforme solicitação da Presidência ou membros de Comissões.6. Assessoria a Presidência da Câmara nos atos administrativos e legislativo.</w:t>
      </w:r>
    </w:p>
    <w:p w14:paraId="7D413C28" w14:textId="77777777" w:rsidR="00DC705B" w:rsidRPr="003D3F43" w:rsidRDefault="00DC705B" w:rsidP="00DC705B">
      <w:pPr>
        <w:autoSpaceDE w:val="0"/>
        <w:autoSpaceDN w:val="0"/>
        <w:adjustRightInd w:val="0"/>
        <w:spacing w:after="0" w:line="240" w:lineRule="auto"/>
        <w:jc w:val="both"/>
        <w:rPr>
          <w:rFonts w:ascii="Times New Roman" w:eastAsia="Times New Roman" w:hAnsi="Times New Roman" w:cs="Times New Roman"/>
          <w:iCs/>
          <w:color w:val="000000"/>
          <w:sz w:val="24"/>
          <w:szCs w:val="24"/>
          <w:lang w:eastAsia="pt-BR"/>
        </w:rPr>
      </w:pPr>
      <w:r w:rsidRPr="003D3F43">
        <w:rPr>
          <w:rFonts w:ascii="Times New Roman" w:eastAsia="Times New Roman" w:hAnsi="Times New Roman" w:cs="Times New Roman"/>
          <w:color w:val="000000"/>
          <w:sz w:val="24"/>
          <w:szCs w:val="24"/>
          <w:lang w:eastAsia="pt-BR"/>
        </w:rPr>
        <w:t xml:space="preserve">CONSIDERANDO, AS </w:t>
      </w:r>
      <w:r w:rsidRPr="003D3F43">
        <w:rPr>
          <w:rFonts w:ascii="Times New Roman" w:eastAsia="Times New Roman" w:hAnsi="Times New Roman" w:cs="Times New Roman"/>
          <w:b/>
          <w:color w:val="000000"/>
          <w:sz w:val="24"/>
          <w:szCs w:val="24"/>
          <w:u w:val="single"/>
          <w:lang w:eastAsia="pt-BR"/>
        </w:rPr>
        <w:t xml:space="preserve">CARACTERÍSTICAS DO OBJETO: </w:t>
      </w:r>
      <w:r w:rsidRPr="003D3F43">
        <w:rPr>
          <w:rFonts w:ascii="Times New Roman" w:eastAsia="Times New Roman" w:hAnsi="Times New Roman" w:cs="Times New Roman"/>
          <w:color w:val="000000"/>
          <w:sz w:val="24"/>
          <w:szCs w:val="24"/>
          <w:lang w:eastAsia="pt-BR"/>
        </w:rPr>
        <w:t>1 – Prestação de serviços de assessoria e consultoria jurídica para atendimento de necessidades desta Câmara Municipal conforme especifica o objeto; 2 - Informamos que o referido profissional deverá atuar, basicamente, nos seguintes tópicos, entre outros de interesse do Poder Legislativo: a) Elaboração de parecer técnico a Comissões da Câmara; b) Acompanhamento e elaboração de processos Administrativos internos;</w:t>
      </w:r>
      <w:r w:rsidRPr="003D3F43">
        <w:rPr>
          <w:rFonts w:ascii="Times New Roman" w:eastAsia="Times New Roman" w:hAnsi="Times New Roman" w:cs="Times New Roman"/>
          <w:b/>
          <w:color w:val="000000"/>
          <w:sz w:val="24"/>
          <w:szCs w:val="24"/>
          <w:u w:val="single"/>
          <w:lang w:eastAsia="pt-BR"/>
        </w:rPr>
        <w:t xml:space="preserve"> </w:t>
      </w:r>
      <w:r w:rsidRPr="003D3F43">
        <w:rPr>
          <w:rFonts w:ascii="Times New Roman" w:eastAsia="Times New Roman" w:hAnsi="Times New Roman" w:cs="Times New Roman"/>
          <w:color w:val="000000"/>
          <w:sz w:val="24"/>
          <w:szCs w:val="24"/>
          <w:lang w:eastAsia="pt-BR"/>
        </w:rPr>
        <w:t xml:space="preserve">c) Elaboração de Pareceres Técnicos Jurídicos relacionados às áreas de Direito Constitucional, Financeiro, Previdenciário e Administrativo. Orientar sobre providências de ordem jurídica aconselhadas pelo interesse público e pela interpretação das leis e instruções normativas vigentes, inclusive Lei Federal nº 8.666/93; 3 – Emitir pareceres jurídicos nos processos administrativos em geral de interesse da Câmara;4 - </w:t>
      </w:r>
      <w:r w:rsidRPr="003D3F43">
        <w:rPr>
          <w:rFonts w:ascii="Times New Roman" w:eastAsia="Times New Roman" w:hAnsi="Times New Roman" w:cs="Times New Roman"/>
          <w:iCs/>
          <w:color w:val="000000"/>
          <w:sz w:val="24"/>
          <w:szCs w:val="24"/>
          <w:lang w:eastAsia="pt-BR"/>
        </w:rPr>
        <w:t>O Contratante deverá dispor dos meios necessários para satisfação do objeto ora contratado, podendo inclusive empreender viagens em todo Estado de Goiás e à Brasília no DF, para tratar de interesses desta Câmara Municipal.</w:t>
      </w:r>
    </w:p>
    <w:p w14:paraId="4AADB8C0" w14:textId="77777777" w:rsidR="00DC705B" w:rsidRPr="003D3F43" w:rsidRDefault="00DC705B" w:rsidP="00DC705B">
      <w:pPr>
        <w:autoSpaceDE w:val="0"/>
        <w:autoSpaceDN w:val="0"/>
        <w:adjustRightInd w:val="0"/>
        <w:spacing w:after="0" w:line="240" w:lineRule="auto"/>
        <w:jc w:val="both"/>
        <w:rPr>
          <w:rFonts w:ascii="Times New Roman" w:eastAsia="Times New Roman" w:hAnsi="Times New Roman" w:cs="Times New Roman"/>
          <w:b/>
          <w:color w:val="000000"/>
          <w:sz w:val="24"/>
          <w:szCs w:val="24"/>
          <w:u w:val="single"/>
          <w:lang w:eastAsia="pt-BR"/>
        </w:rPr>
      </w:pPr>
      <w:r w:rsidRPr="003D3F43">
        <w:rPr>
          <w:rFonts w:ascii="Times New Roman" w:eastAsia="Calibri" w:hAnsi="Times New Roman" w:cs="Times New Roman"/>
          <w:sz w:val="24"/>
          <w:szCs w:val="24"/>
        </w:rPr>
        <w:lastRenderedPageBreak/>
        <w:t xml:space="preserve">O contrato terá vigência a partir de 01 de fevereiro de 2020 a 30 de abril de 2020, e ainda conforme CONTRATO; não perdendo de vista às normas exaradas pela Lei nº. 8.666/93, com suas posteriores alterações; </w:t>
      </w:r>
    </w:p>
    <w:p w14:paraId="43CBACCE" w14:textId="05957F16" w:rsidR="00340B9A" w:rsidRPr="00434169" w:rsidRDefault="00340B9A" w:rsidP="00340B9A">
      <w:pPr>
        <w:tabs>
          <w:tab w:val="left" w:pos="-180"/>
        </w:tabs>
        <w:spacing w:after="0" w:line="240" w:lineRule="auto"/>
        <w:ind w:right="335" w:firstLine="1980"/>
        <w:jc w:val="both"/>
        <w:rPr>
          <w:rFonts w:ascii="Times New Roman" w:eastAsia="Times New Roman" w:hAnsi="Times New Roman" w:cs="Times New Roman"/>
          <w:lang w:eastAsia="pt-BR"/>
        </w:rPr>
      </w:pPr>
    </w:p>
    <w:p w14:paraId="77B14010" w14:textId="01BB8743" w:rsidR="00C20AEE" w:rsidRDefault="00C20AEE" w:rsidP="00C20AEE">
      <w:pPr>
        <w:tabs>
          <w:tab w:val="left" w:pos="-180"/>
        </w:tabs>
        <w:spacing w:after="0" w:line="240" w:lineRule="auto"/>
        <w:ind w:right="335" w:firstLine="1980"/>
        <w:jc w:val="both"/>
        <w:rPr>
          <w:rFonts w:ascii="Times New Roman" w:eastAsia="Times New Roman" w:hAnsi="Times New Roman" w:cs="Times New Roman"/>
          <w:bCs/>
          <w:lang w:eastAsia="pt-BR"/>
        </w:rPr>
      </w:pPr>
      <w:r w:rsidRPr="00C20AEE">
        <w:rPr>
          <w:rFonts w:ascii="Times New Roman" w:eastAsia="Times New Roman" w:hAnsi="Times New Roman" w:cs="Times New Roman"/>
          <w:bCs/>
          <w:lang w:eastAsia="pt-BR"/>
        </w:rPr>
        <w:t>CONSIDERANDO, que a nossa Constituição Federal assegura no seu art. 133, que o advogado é indispensável à administração da justiça. Neste sentido, a Câmara Municipal necessita constantemente do acompanhamento jurídico dos seus atos. Insta observar que além do assessoramento jurídico nos atos de Gestão do Poder Legislativo, há necessidade de advogado para atuar tanto no polo ativo e principalmente quando o Poder Legislativo é acionado no pólio passivo, em ações que tra</w:t>
      </w:r>
      <w:r>
        <w:rPr>
          <w:rFonts w:ascii="Times New Roman" w:eastAsia="Times New Roman" w:hAnsi="Times New Roman" w:cs="Times New Roman"/>
          <w:bCs/>
          <w:lang w:eastAsia="pt-BR"/>
        </w:rPr>
        <w:t>mitam junto ao Poder Judiciário;</w:t>
      </w:r>
    </w:p>
    <w:p w14:paraId="6965CECD" w14:textId="77777777" w:rsidR="00C20AEE" w:rsidRPr="00C20AEE" w:rsidRDefault="00C20AEE" w:rsidP="00C20AEE">
      <w:pPr>
        <w:tabs>
          <w:tab w:val="left" w:pos="-180"/>
        </w:tabs>
        <w:spacing w:after="0" w:line="240" w:lineRule="auto"/>
        <w:ind w:right="335" w:firstLine="1980"/>
        <w:jc w:val="both"/>
        <w:rPr>
          <w:rFonts w:ascii="Times New Roman" w:eastAsia="Times New Roman" w:hAnsi="Times New Roman" w:cs="Times New Roman"/>
          <w:bCs/>
          <w:lang w:eastAsia="pt-BR"/>
        </w:rPr>
      </w:pPr>
    </w:p>
    <w:p w14:paraId="454757F7" w14:textId="77777777" w:rsidR="005807A5" w:rsidRDefault="00C20AEE" w:rsidP="00C20AEE">
      <w:pPr>
        <w:tabs>
          <w:tab w:val="left" w:pos="-180"/>
        </w:tabs>
        <w:spacing w:after="0" w:line="240" w:lineRule="auto"/>
        <w:ind w:right="335" w:firstLine="1980"/>
        <w:jc w:val="both"/>
        <w:rPr>
          <w:rFonts w:ascii="Times New Roman" w:eastAsia="Times New Roman" w:hAnsi="Times New Roman" w:cs="Times New Roman"/>
          <w:bCs/>
          <w:lang w:eastAsia="pt-BR"/>
        </w:rPr>
      </w:pPr>
      <w:r w:rsidRPr="00C20AEE">
        <w:rPr>
          <w:rFonts w:ascii="Times New Roman" w:eastAsia="Times New Roman" w:hAnsi="Times New Roman" w:cs="Times New Roman"/>
          <w:bCs/>
          <w:lang w:eastAsia="pt-BR"/>
        </w:rPr>
        <w:t>CONSIDERANDO, que a contratação dos Serviços Técnicos Especializados de Assessoria Jurídica, por se tratar de função permanente e de caráter ordinário, a regra constitucional, sua investidura depende de aprovação prévia em concurso público de provas ou de provas e títulos, em obediência ao art. 37, inciso II da Constituição Federa</w:t>
      </w:r>
      <w:r w:rsidR="005807A5">
        <w:rPr>
          <w:rFonts w:ascii="Times New Roman" w:eastAsia="Times New Roman" w:hAnsi="Times New Roman" w:cs="Times New Roman"/>
          <w:bCs/>
          <w:lang w:eastAsia="pt-BR"/>
        </w:rPr>
        <w:t>;</w:t>
      </w:r>
    </w:p>
    <w:p w14:paraId="65F38EDC" w14:textId="5A01E518" w:rsidR="00C20AEE" w:rsidRPr="00C20AEE" w:rsidRDefault="00C20AEE" w:rsidP="00C20AEE">
      <w:pPr>
        <w:tabs>
          <w:tab w:val="left" w:pos="-180"/>
        </w:tabs>
        <w:spacing w:after="0" w:line="240" w:lineRule="auto"/>
        <w:ind w:right="335" w:firstLine="1980"/>
        <w:jc w:val="both"/>
        <w:rPr>
          <w:rFonts w:ascii="Times New Roman" w:eastAsia="Times New Roman" w:hAnsi="Times New Roman" w:cs="Times New Roman"/>
          <w:bCs/>
          <w:lang w:eastAsia="pt-BR"/>
        </w:rPr>
      </w:pPr>
    </w:p>
    <w:p w14:paraId="4BBC813C" w14:textId="15BE9FD0" w:rsidR="00C20AEE" w:rsidRDefault="00C20AEE" w:rsidP="00C20AEE">
      <w:pPr>
        <w:tabs>
          <w:tab w:val="left" w:pos="-180"/>
        </w:tabs>
        <w:spacing w:after="0" w:line="240" w:lineRule="auto"/>
        <w:ind w:right="335" w:firstLine="1980"/>
        <w:jc w:val="both"/>
        <w:rPr>
          <w:rFonts w:ascii="Times New Roman" w:eastAsia="Times New Roman" w:hAnsi="Times New Roman" w:cs="Times New Roman"/>
          <w:bCs/>
          <w:lang w:eastAsia="pt-BR"/>
        </w:rPr>
      </w:pPr>
      <w:r w:rsidRPr="00C20AEE">
        <w:rPr>
          <w:rFonts w:ascii="Times New Roman" w:eastAsia="Times New Roman" w:hAnsi="Times New Roman" w:cs="Times New Roman"/>
          <w:bCs/>
          <w:lang w:eastAsia="pt-BR"/>
        </w:rPr>
        <w:t>CONSIDERANDO, no caso a Câmara Municipal não possui nos seus quadros, o cargo de Assessor Jurídico ou similar, assim sendo, a contratação dos Serviços Técnicos Especializados de Assessoria Jurídica com terceiros, é necessário que haja prévia licitação, regra do ordenamento jurídico brasileiro, nos termos do art. 37, inc. XXI, da Constituição da República;</w:t>
      </w:r>
    </w:p>
    <w:p w14:paraId="5BBE9BD4" w14:textId="77777777" w:rsidR="005807A5" w:rsidRDefault="005807A5" w:rsidP="00C20AEE">
      <w:pPr>
        <w:tabs>
          <w:tab w:val="left" w:pos="-180"/>
        </w:tabs>
        <w:spacing w:after="0" w:line="240" w:lineRule="auto"/>
        <w:ind w:right="335" w:firstLine="1980"/>
        <w:jc w:val="both"/>
        <w:rPr>
          <w:rFonts w:ascii="Times New Roman" w:eastAsia="Times New Roman" w:hAnsi="Times New Roman" w:cs="Times New Roman"/>
          <w:bCs/>
          <w:lang w:eastAsia="pt-BR"/>
        </w:rPr>
      </w:pPr>
    </w:p>
    <w:p w14:paraId="2A0BF4E5" w14:textId="77777777" w:rsidR="005807A5" w:rsidRDefault="005807A5" w:rsidP="005807A5">
      <w:pPr>
        <w:tabs>
          <w:tab w:val="left" w:pos="-180"/>
        </w:tabs>
        <w:spacing w:after="0" w:line="240" w:lineRule="auto"/>
        <w:ind w:right="335" w:firstLine="1980"/>
        <w:jc w:val="both"/>
        <w:rPr>
          <w:rFonts w:ascii="Times New Roman" w:eastAsia="Times New Roman" w:hAnsi="Times New Roman" w:cs="Times New Roman"/>
          <w:bCs/>
          <w:lang w:eastAsia="pt-BR"/>
        </w:rPr>
      </w:pPr>
      <w:r w:rsidRPr="00C20AEE">
        <w:rPr>
          <w:rFonts w:ascii="Times New Roman" w:eastAsia="Times New Roman" w:hAnsi="Times New Roman" w:cs="Times New Roman"/>
          <w:bCs/>
          <w:lang w:eastAsia="pt-BR"/>
        </w:rPr>
        <w:t>CONSIDERANDO, a pesquisa de preços de mercado no ramo da advocacia, inerentes a assessoria jurídica à Câmaras Municipais;</w:t>
      </w:r>
    </w:p>
    <w:p w14:paraId="27BEB7F4" w14:textId="77777777" w:rsidR="005807A5" w:rsidRDefault="005807A5" w:rsidP="005807A5">
      <w:pPr>
        <w:tabs>
          <w:tab w:val="left" w:pos="-180"/>
        </w:tabs>
        <w:spacing w:after="0" w:line="240" w:lineRule="auto"/>
        <w:ind w:right="335" w:firstLine="1980"/>
        <w:jc w:val="both"/>
        <w:rPr>
          <w:rFonts w:ascii="Times New Roman" w:eastAsia="Times New Roman" w:hAnsi="Times New Roman" w:cs="Times New Roman"/>
          <w:bCs/>
          <w:lang w:eastAsia="pt-BR"/>
        </w:rPr>
      </w:pPr>
    </w:p>
    <w:p w14:paraId="5AA3DF69" w14:textId="77777777" w:rsidR="005807A5" w:rsidRDefault="005807A5" w:rsidP="005807A5">
      <w:pPr>
        <w:tabs>
          <w:tab w:val="left" w:pos="-180"/>
        </w:tabs>
        <w:spacing w:after="0" w:line="240" w:lineRule="auto"/>
        <w:ind w:right="335" w:firstLine="1980"/>
        <w:jc w:val="both"/>
        <w:rPr>
          <w:rFonts w:ascii="Times New Roman" w:eastAsia="Times New Roman" w:hAnsi="Times New Roman" w:cs="Times New Roman"/>
          <w:bCs/>
          <w:lang w:eastAsia="pt-BR"/>
        </w:rPr>
      </w:pPr>
      <w:r w:rsidRPr="00C20AEE">
        <w:rPr>
          <w:rFonts w:ascii="Times New Roman" w:eastAsia="Times New Roman" w:hAnsi="Times New Roman" w:cs="Times New Roman"/>
          <w:bCs/>
          <w:lang w:eastAsia="pt-BR"/>
        </w:rPr>
        <w:t>CONSIDERANDO, que a proposta de serviços e honorários apresentada pelo empresa CHAVES &amp; FRANCO ADVOGADOS ASSOCIADOS, que já prestou serviços a esta Câmara Municipal, com bom desempenho, eficiência profissional, competência e atendeu plenamente as necessidades deste Poder Legislativo</w:t>
      </w:r>
    </w:p>
    <w:p w14:paraId="64E7C20A" w14:textId="77777777" w:rsidR="005807A5" w:rsidRDefault="005807A5" w:rsidP="00C20AEE">
      <w:pPr>
        <w:tabs>
          <w:tab w:val="left" w:pos="-180"/>
        </w:tabs>
        <w:spacing w:after="0" w:line="240" w:lineRule="auto"/>
        <w:ind w:right="335" w:firstLine="1980"/>
        <w:jc w:val="both"/>
        <w:rPr>
          <w:rFonts w:ascii="Times New Roman" w:eastAsia="Times New Roman" w:hAnsi="Times New Roman" w:cs="Times New Roman"/>
          <w:bCs/>
          <w:lang w:eastAsia="pt-BR"/>
        </w:rPr>
      </w:pPr>
    </w:p>
    <w:p w14:paraId="59F4A0B9" w14:textId="77777777" w:rsidR="00245AF2" w:rsidRPr="00434169" w:rsidRDefault="00245AF2" w:rsidP="00245AF2">
      <w:pPr>
        <w:tabs>
          <w:tab w:val="left" w:pos="-180"/>
        </w:tabs>
        <w:spacing w:after="0" w:line="240" w:lineRule="auto"/>
        <w:ind w:right="335" w:firstLine="1418"/>
        <w:jc w:val="both"/>
        <w:rPr>
          <w:rFonts w:ascii="Times New Roman" w:eastAsia="Times New Roman" w:hAnsi="Times New Roman" w:cs="Times New Roman"/>
          <w:lang w:eastAsia="pt-BR"/>
        </w:rPr>
      </w:pPr>
    </w:p>
    <w:p w14:paraId="18C6C4F5" w14:textId="77777777" w:rsidR="00245AF2" w:rsidRPr="00434169" w:rsidRDefault="00245AF2" w:rsidP="00245AF2">
      <w:pPr>
        <w:tabs>
          <w:tab w:val="left" w:pos="-180"/>
        </w:tabs>
        <w:spacing w:after="0" w:line="240" w:lineRule="auto"/>
        <w:ind w:right="335" w:firstLine="1701"/>
        <w:jc w:val="both"/>
        <w:rPr>
          <w:rFonts w:ascii="Times New Roman" w:eastAsia="Times New Roman" w:hAnsi="Times New Roman" w:cs="Times New Roman"/>
          <w:lang w:eastAsia="pt-BR"/>
        </w:rPr>
      </w:pPr>
      <w:r w:rsidRPr="00434169">
        <w:rPr>
          <w:rFonts w:ascii="Times New Roman" w:eastAsia="Times New Roman" w:hAnsi="Times New Roman" w:cs="Times New Roman"/>
          <w:b/>
          <w:lang w:eastAsia="pt-BR"/>
        </w:rPr>
        <w:t>DECRETA:</w:t>
      </w:r>
    </w:p>
    <w:p w14:paraId="1C7EA620" w14:textId="77777777" w:rsidR="00245AF2" w:rsidRPr="00434169" w:rsidRDefault="00245AF2" w:rsidP="00245AF2">
      <w:pPr>
        <w:tabs>
          <w:tab w:val="left" w:pos="-180"/>
        </w:tabs>
        <w:spacing w:after="0" w:line="240" w:lineRule="auto"/>
        <w:ind w:right="335" w:firstLine="1418"/>
        <w:jc w:val="both"/>
        <w:rPr>
          <w:rFonts w:ascii="Times New Roman" w:eastAsia="Times New Roman" w:hAnsi="Times New Roman" w:cs="Times New Roman"/>
          <w:lang w:eastAsia="pt-BR"/>
        </w:rPr>
      </w:pPr>
    </w:p>
    <w:p w14:paraId="1D0FD52D" w14:textId="5672D37E" w:rsidR="00AE3C68" w:rsidRDefault="00245AF2" w:rsidP="005807A5">
      <w:pPr>
        <w:tabs>
          <w:tab w:val="left" w:pos="-180"/>
        </w:tabs>
        <w:spacing w:after="0" w:line="240" w:lineRule="auto"/>
        <w:ind w:firstLine="1701"/>
        <w:jc w:val="both"/>
        <w:rPr>
          <w:rFonts w:ascii="Times New Roman" w:eastAsia="Times New Roman" w:hAnsi="Times New Roman" w:cs="Times New Roman"/>
          <w:bCs/>
          <w:lang w:eastAsia="pt-BR"/>
        </w:rPr>
      </w:pPr>
      <w:r w:rsidRPr="00434169">
        <w:rPr>
          <w:rFonts w:ascii="Times New Roman" w:eastAsia="Times New Roman" w:hAnsi="Times New Roman" w:cs="Times New Roman"/>
          <w:b/>
          <w:bCs/>
          <w:lang w:eastAsia="pt-BR"/>
        </w:rPr>
        <w:t xml:space="preserve">Art. 1º - </w:t>
      </w:r>
      <w:r w:rsidRPr="00434169">
        <w:rPr>
          <w:rFonts w:ascii="Times New Roman" w:eastAsia="Times New Roman" w:hAnsi="Times New Roman" w:cs="Times New Roman"/>
          <w:bCs/>
          <w:lang w:eastAsia="pt-BR"/>
        </w:rPr>
        <w:t xml:space="preserve">Fica </w:t>
      </w:r>
      <w:r w:rsidR="005807A5" w:rsidRPr="005807A5">
        <w:rPr>
          <w:rFonts w:ascii="Times New Roman" w:eastAsia="Times New Roman" w:hAnsi="Times New Roman" w:cs="Times New Roman"/>
          <w:bCs/>
          <w:lang w:eastAsia="pt-BR"/>
        </w:rPr>
        <w:t>declara</w:t>
      </w:r>
      <w:r w:rsidR="005807A5">
        <w:rPr>
          <w:rFonts w:ascii="Times New Roman" w:eastAsia="Times New Roman" w:hAnsi="Times New Roman" w:cs="Times New Roman"/>
          <w:bCs/>
          <w:lang w:eastAsia="pt-BR"/>
        </w:rPr>
        <w:t>da</w:t>
      </w:r>
      <w:r w:rsidR="005807A5" w:rsidRPr="005807A5">
        <w:rPr>
          <w:rFonts w:ascii="Times New Roman" w:eastAsia="Times New Roman" w:hAnsi="Times New Roman" w:cs="Times New Roman"/>
          <w:bCs/>
          <w:lang w:eastAsia="pt-BR"/>
        </w:rPr>
        <w:t xml:space="preserve"> </w:t>
      </w:r>
      <w:r w:rsidR="00340B9A">
        <w:rPr>
          <w:rFonts w:ascii="Times New Roman" w:eastAsia="Times New Roman" w:hAnsi="Times New Roman" w:cs="Times New Roman"/>
          <w:bCs/>
          <w:lang w:eastAsia="pt-BR"/>
        </w:rPr>
        <w:t>D</w:t>
      </w:r>
      <w:r w:rsidR="005807A5" w:rsidRPr="005807A5">
        <w:rPr>
          <w:rFonts w:ascii="Times New Roman" w:eastAsia="Times New Roman" w:hAnsi="Times New Roman" w:cs="Times New Roman"/>
          <w:bCs/>
          <w:lang w:eastAsia="pt-BR"/>
        </w:rPr>
        <w:t xml:space="preserve">ispensa de </w:t>
      </w:r>
      <w:r w:rsidR="00340B9A">
        <w:rPr>
          <w:rFonts w:ascii="Times New Roman" w:eastAsia="Times New Roman" w:hAnsi="Times New Roman" w:cs="Times New Roman"/>
          <w:bCs/>
          <w:lang w:eastAsia="pt-BR"/>
        </w:rPr>
        <w:t>L</w:t>
      </w:r>
      <w:r w:rsidR="005807A5" w:rsidRPr="005807A5">
        <w:rPr>
          <w:rFonts w:ascii="Times New Roman" w:eastAsia="Times New Roman" w:hAnsi="Times New Roman" w:cs="Times New Roman"/>
          <w:bCs/>
          <w:lang w:eastAsia="pt-BR"/>
        </w:rPr>
        <w:t>icitação por contratação direta de assessoria jurídica para suporte à comissão permanente de licitação e emissão de parecer técnico nos processos de licitação e/ou dispensa/ inexigibilidade e ainda, suporte e consultoria às comissões permanentes parlamentares, serv</w:t>
      </w:r>
      <w:r w:rsidR="005807A5">
        <w:rPr>
          <w:rFonts w:ascii="Times New Roman" w:eastAsia="Times New Roman" w:hAnsi="Times New Roman" w:cs="Times New Roman"/>
          <w:bCs/>
          <w:lang w:eastAsia="pt-BR"/>
        </w:rPr>
        <w:t>idores da câmara, e presidência</w:t>
      </w:r>
      <w:r w:rsidR="00AE3C68">
        <w:rPr>
          <w:rFonts w:ascii="Times New Roman" w:eastAsia="Times New Roman" w:hAnsi="Times New Roman" w:cs="Times New Roman"/>
          <w:bCs/>
          <w:lang w:eastAsia="pt-BR"/>
        </w:rPr>
        <w:t>.</w:t>
      </w:r>
    </w:p>
    <w:p w14:paraId="4BC6857E" w14:textId="77777777" w:rsidR="00AE3C68" w:rsidRDefault="00AE3C68" w:rsidP="005807A5">
      <w:pPr>
        <w:tabs>
          <w:tab w:val="left" w:pos="-180"/>
        </w:tabs>
        <w:spacing w:after="0" w:line="240" w:lineRule="auto"/>
        <w:ind w:firstLine="1701"/>
        <w:jc w:val="both"/>
        <w:rPr>
          <w:rFonts w:ascii="Times New Roman" w:eastAsia="Times New Roman" w:hAnsi="Times New Roman" w:cs="Times New Roman"/>
          <w:bCs/>
          <w:lang w:eastAsia="pt-BR"/>
        </w:rPr>
      </w:pPr>
    </w:p>
    <w:p w14:paraId="32247570" w14:textId="260C64A5" w:rsidR="00DC705B" w:rsidRPr="003D3F43" w:rsidRDefault="00245AF2" w:rsidP="00DC705B">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434169">
        <w:rPr>
          <w:rFonts w:ascii="Times New Roman" w:eastAsia="Times New Roman" w:hAnsi="Times New Roman" w:cs="Times New Roman"/>
          <w:b/>
          <w:bCs/>
          <w:lang w:eastAsia="pt-BR"/>
        </w:rPr>
        <w:t xml:space="preserve">Art. 2º - </w:t>
      </w:r>
      <w:r w:rsidRPr="00434169">
        <w:rPr>
          <w:rFonts w:ascii="Times New Roman" w:eastAsia="Times New Roman" w:hAnsi="Times New Roman" w:cs="Times New Roman"/>
          <w:bCs/>
          <w:lang w:eastAsia="pt-BR"/>
        </w:rPr>
        <w:t>Fica em consequência, autorizado à contratação da</w:t>
      </w:r>
      <w:r w:rsidR="005807A5">
        <w:rPr>
          <w:rFonts w:ascii="Times New Roman" w:eastAsia="Times New Roman" w:hAnsi="Times New Roman" w:cs="Times New Roman"/>
          <w:bCs/>
          <w:lang w:eastAsia="pt-BR"/>
        </w:rPr>
        <w:t xml:space="preserve"> empresa </w:t>
      </w:r>
      <w:r w:rsidR="005807A5" w:rsidRPr="005807A5">
        <w:rPr>
          <w:rFonts w:ascii="Times New Roman" w:eastAsia="Times New Roman" w:hAnsi="Times New Roman" w:cs="Times New Roman"/>
          <w:bCs/>
          <w:lang w:eastAsia="pt-BR"/>
        </w:rPr>
        <w:t>CHAVES &amp; FRANCO ADVOGADOS ASSOCIADOS</w:t>
      </w:r>
      <w:r w:rsidR="005807A5">
        <w:rPr>
          <w:rFonts w:ascii="Times New Roman" w:eastAsia="Times New Roman" w:hAnsi="Times New Roman" w:cs="Times New Roman"/>
          <w:bCs/>
          <w:lang w:eastAsia="pt-BR"/>
        </w:rPr>
        <w:t xml:space="preserve">, CNPJ Nº 28.993.372/0001-85, com sede à </w:t>
      </w:r>
      <w:r w:rsidR="005807A5" w:rsidRPr="005807A5">
        <w:rPr>
          <w:rFonts w:ascii="Times New Roman" w:eastAsia="Times New Roman" w:hAnsi="Times New Roman" w:cs="Times New Roman"/>
          <w:bCs/>
          <w:lang w:eastAsia="pt-BR"/>
        </w:rPr>
        <w:t>Quadra 103 Norte, Avenida L-04 Nº 100, Plano Diretor Norte</w:t>
      </w:r>
      <w:r w:rsidR="005807A5">
        <w:rPr>
          <w:rFonts w:ascii="Times New Roman" w:eastAsia="Times New Roman" w:hAnsi="Times New Roman" w:cs="Times New Roman"/>
          <w:bCs/>
          <w:lang w:eastAsia="pt-BR"/>
        </w:rPr>
        <w:t xml:space="preserve">, </w:t>
      </w:r>
      <w:r w:rsidR="005807A5" w:rsidRPr="005807A5">
        <w:rPr>
          <w:rFonts w:ascii="Times New Roman" w:eastAsia="Times New Roman" w:hAnsi="Times New Roman" w:cs="Times New Roman"/>
          <w:bCs/>
          <w:lang w:eastAsia="pt-BR"/>
        </w:rPr>
        <w:t>CEP 77.001-038 – PALMAS-TO</w:t>
      </w:r>
      <w:r w:rsidR="005807A5">
        <w:rPr>
          <w:rFonts w:ascii="Times New Roman" w:eastAsia="Times New Roman" w:hAnsi="Times New Roman" w:cs="Times New Roman"/>
          <w:bCs/>
          <w:lang w:eastAsia="pt-BR"/>
        </w:rPr>
        <w:t>, neste ato representada por seu sócio administrador, D</w:t>
      </w:r>
      <w:r w:rsidR="005807A5" w:rsidRPr="005807A5">
        <w:rPr>
          <w:rFonts w:ascii="Times New Roman" w:eastAsia="Times New Roman" w:hAnsi="Times New Roman" w:cs="Times New Roman"/>
          <w:bCs/>
          <w:lang w:eastAsia="pt-BR"/>
        </w:rPr>
        <w:t>rª Edwardo Nelson Luis Chaves Franco</w:t>
      </w:r>
      <w:r w:rsidR="005807A5">
        <w:rPr>
          <w:rFonts w:ascii="Times New Roman" w:eastAsia="Times New Roman" w:hAnsi="Times New Roman" w:cs="Times New Roman"/>
          <w:bCs/>
          <w:lang w:eastAsia="pt-BR"/>
        </w:rPr>
        <w:t xml:space="preserve">, </w:t>
      </w:r>
      <w:r w:rsidR="00AE3C68">
        <w:rPr>
          <w:rFonts w:ascii="Times New Roman" w:eastAsia="Times New Roman" w:hAnsi="Times New Roman" w:cs="Times New Roman"/>
          <w:bCs/>
          <w:lang w:eastAsia="pt-BR"/>
        </w:rPr>
        <w:t xml:space="preserve">brasileiro, casado, advogado, </w:t>
      </w:r>
      <w:r w:rsidR="00AE3C68" w:rsidRPr="00AE3C68">
        <w:rPr>
          <w:rFonts w:ascii="Times New Roman" w:eastAsia="Times New Roman" w:hAnsi="Times New Roman" w:cs="Times New Roman"/>
          <w:bCs/>
          <w:lang w:eastAsia="pt-BR"/>
        </w:rPr>
        <w:t>OAB nº 2557/TO</w:t>
      </w:r>
      <w:r w:rsidR="00AE3C68">
        <w:rPr>
          <w:rFonts w:ascii="Times New Roman" w:eastAsia="Times New Roman" w:hAnsi="Times New Roman" w:cs="Times New Roman"/>
          <w:bCs/>
          <w:lang w:eastAsia="pt-BR"/>
        </w:rPr>
        <w:t xml:space="preserve">, residente e domiciliado em Palmas/TO, </w:t>
      </w:r>
      <w:r w:rsidRPr="00434169">
        <w:rPr>
          <w:rFonts w:ascii="Times New Roman" w:eastAsia="Times New Roman" w:hAnsi="Times New Roman" w:cs="Times New Roman"/>
          <w:lang w:eastAsia="pt-BR"/>
        </w:rPr>
        <w:t xml:space="preserve"> no valor global de R</w:t>
      </w:r>
      <w:r w:rsidR="00416CA2">
        <w:rPr>
          <w:rFonts w:ascii="Times New Roman" w:eastAsia="Times New Roman" w:hAnsi="Times New Roman" w:cs="Times New Roman"/>
          <w:lang w:eastAsia="pt-BR"/>
        </w:rPr>
        <w:t>$ 12.000,00</w:t>
      </w:r>
      <w:r w:rsidRPr="00434169">
        <w:rPr>
          <w:rFonts w:ascii="Times New Roman" w:eastAsia="Times New Roman" w:hAnsi="Times New Roman" w:cs="Times New Roman"/>
          <w:lang w:eastAsia="pt-BR"/>
        </w:rPr>
        <w:t xml:space="preserve"> (</w:t>
      </w:r>
      <w:r w:rsidR="00416CA2">
        <w:rPr>
          <w:rFonts w:ascii="Times New Roman" w:eastAsia="Times New Roman" w:hAnsi="Times New Roman" w:cs="Times New Roman"/>
          <w:lang w:eastAsia="pt-BR"/>
        </w:rPr>
        <w:t xml:space="preserve">doze </w:t>
      </w:r>
      <w:r w:rsidR="00AE3C68">
        <w:rPr>
          <w:rFonts w:ascii="Times New Roman" w:eastAsia="Times New Roman" w:hAnsi="Times New Roman" w:cs="Times New Roman"/>
          <w:lang w:eastAsia="pt-BR"/>
        </w:rPr>
        <w:t>mil reais</w:t>
      </w:r>
      <w:r w:rsidRPr="00434169">
        <w:rPr>
          <w:rFonts w:ascii="Times New Roman" w:eastAsia="Times New Roman" w:hAnsi="Times New Roman" w:cs="Times New Roman"/>
          <w:lang w:eastAsia="pt-BR"/>
        </w:rPr>
        <w:t xml:space="preserve">), cujo pagamento dar-se-á, da seguinte forma: </w:t>
      </w:r>
      <w:r w:rsidR="00AE3C68">
        <w:rPr>
          <w:rFonts w:ascii="Times New Roman" w:eastAsia="Times New Roman" w:hAnsi="Times New Roman" w:cs="Times New Roman"/>
          <w:lang w:eastAsia="pt-BR"/>
        </w:rPr>
        <w:t>0</w:t>
      </w:r>
      <w:r w:rsidR="00416CA2">
        <w:rPr>
          <w:rFonts w:ascii="Times New Roman" w:eastAsia="Times New Roman" w:hAnsi="Times New Roman" w:cs="Times New Roman"/>
          <w:lang w:eastAsia="pt-BR"/>
        </w:rPr>
        <w:t>3</w:t>
      </w:r>
      <w:r w:rsidRPr="00434169">
        <w:rPr>
          <w:rFonts w:ascii="Times New Roman" w:eastAsia="Times New Roman" w:hAnsi="Times New Roman" w:cs="Times New Roman"/>
          <w:lang w:eastAsia="pt-BR"/>
        </w:rPr>
        <w:t xml:space="preserve"> (</w:t>
      </w:r>
      <w:r w:rsidR="00416CA2">
        <w:rPr>
          <w:rFonts w:ascii="Times New Roman" w:eastAsia="Times New Roman" w:hAnsi="Times New Roman" w:cs="Times New Roman"/>
          <w:lang w:eastAsia="pt-BR"/>
        </w:rPr>
        <w:t>três</w:t>
      </w:r>
      <w:r w:rsidRPr="00434169">
        <w:rPr>
          <w:rFonts w:ascii="Times New Roman" w:eastAsia="Times New Roman" w:hAnsi="Times New Roman" w:cs="Times New Roman"/>
          <w:lang w:eastAsia="pt-BR"/>
        </w:rPr>
        <w:t>) parcelas iguais de R$</w:t>
      </w:r>
      <w:r w:rsidR="00416CA2">
        <w:rPr>
          <w:rFonts w:ascii="Times New Roman" w:eastAsia="Times New Roman" w:hAnsi="Times New Roman" w:cs="Times New Roman"/>
          <w:lang w:eastAsia="pt-BR"/>
        </w:rPr>
        <w:t xml:space="preserve"> </w:t>
      </w:r>
      <w:r w:rsidRPr="00434169">
        <w:rPr>
          <w:rFonts w:ascii="Times New Roman" w:eastAsia="Times New Roman" w:hAnsi="Times New Roman" w:cs="Times New Roman"/>
          <w:lang w:eastAsia="pt-BR"/>
        </w:rPr>
        <w:t>4.</w:t>
      </w:r>
      <w:r w:rsidR="00AE3C68">
        <w:rPr>
          <w:rFonts w:ascii="Times New Roman" w:eastAsia="Times New Roman" w:hAnsi="Times New Roman" w:cs="Times New Roman"/>
          <w:lang w:eastAsia="pt-BR"/>
        </w:rPr>
        <w:t>0</w:t>
      </w:r>
      <w:r w:rsidRPr="00434169">
        <w:rPr>
          <w:rFonts w:ascii="Times New Roman" w:eastAsia="Times New Roman" w:hAnsi="Times New Roman" w:cs="Times New Roman"/>
          <w:lang w:eastAsia="pt-BR"/>
        </w:rPr>
        <w:t>00,00 (quatro mil reais)</w:t>
      </w:r>
      <w:r w:rsidRPr="00434169">
        <w:rPr>
          <w:rFonts w:ascii="Times New Roman" w:eastAsia="Times New Roman" w:hAnsi="Times New Roman" w:cs="Times New Roman"/>
          <w:color w:val="FF0000"/>
          <w:lang w:eastAsia="pt-BR"/>
        </w:rPr>
        <w:t xml:space="preserve"> </w:t>
      </w:r>
      <w:r w:rsidRPr="00434169">
        <w:rPr>
          <w:rFonts w:ascii="Times New Roman" w:eastAsia="Times New Roman" w:hAnsi="Times New Roman" w:cs="Times New Roman"/>
          <w:lang w:eastAsia="pt-BR"/>
        </w:rPr>
        <w:t>para Contratação de serviços especialmente:</w:t>
      </w:r>
      <w:r w:rsidR="00DC705B" w:rsidRPr="00DC705B">
        <w:rPr>
          <w:rFonts w:ascii="Times New Roman" w:eastAsia="Times New Roman" w:hAnsi="Times New Roman" w:cs="Times New Roman"/>
          <w:sz w:val="24"/>
          <w:szCs w:val="24"/>
          <w:lang w:eastAsia="pt-BR"/>
        </w:rPr>
        <w:t xml:space="preserve"> </w:t>
      </w:r>
      <w:r w:rsidR="00DC705B" w:rsidRPr="003D3F43">
        <w:rPr>
          <w:rFonts w:ascii="Times New Roman" w:eastAsia="Times New Roman" w:hAnsi="Times New Roman" w:cs="Times New Roman"/>
          <w:sz w:val="24"/>
          <w:szCs w:val="24"/>
          <w:lang w:eastAsia="pt-BR"/>
        </w:rPr>
        <w:t>1. Consultoria e assessoria jurídica com elaboração de parecer técnico em processos administrativos referente a contratações; elaborar minutas de Contratos, Contratos, minutas de Editais e Editais 2. Elaboração de pareceres jurídicos em processos de licitação, inexigibilidade, dispensas realizadas pela Câmara Municipal.</w:t>
      </w:r>
    </w:p>
    <w:p w14:paraId="3BBA221A" w14:textId="77777777" w:rsidR="00DC705B" w:rsidRPr="003D3F43" w:rsidRDefault="00DC705B" w:rsidP="00DC705B">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3D3F43">
        <w:rPr>
          <w:rFonts w:ascii="Times New Roman" w:eastAsia="Times New Roman" w:hAnsi="Times New Roman" w:cs="Times New Roman"/>
          <w:sz w:val="24"/>
          <w:szCs w:val="24"/>
          <w:lang w:eastAsia="pt-BR"/>
        </w:rPr>
        <w:lastRenderedPageBreak/>
        <w:t xml:space="preserve">3. Assessoria e consultoria jurídica ao setor de Licitações na solução dos problemas afetos durante o prazo de vigência do Contrato; 4. Participar das Sessões </w:t>
      </w:r>
      <w:r w:rsidRPr="003D3F43">
        <w:rPr>
          <w:rFonts w:ascii="Times New Roman" w:eastAsia="Times New Roman" w:hAnsi="Times New Roman" w:cs="Times New Roman"/>
          <w:color w:val="000000"/>
          <w:sz w:val="24"/>
          <w:szCs w:val="24"/>
          <w:lang w:eastAsia="pt-BR"/>
        </w:rPr>
        <w:t>Licitatórias e assistir aos membros da CPL. 5. Consultoria e assistência a Comissão Permanente Parlamentar e servidores da Câmara, emissão de parecer técnico conforme solicitação da Presidência ou membros de Comissões.6. Assessoria a Presidência da Câmara nos atos administrativos e legislativo.</w:t>
      </w:r>
    </w:p>
    <w:p w14:paraId="6EBB262B" w14:textId="77777777" w:rsidR="00DC705B" w:rsidRPr="003D3F43" w:rsidRDefault="00DC705B" w:rsidP="00DC705B">
      <w:pPr>
        <w:autoSpaceDE w:val="0"/>
        <w:autoSpaceDN w:val="0"/>
        <w:adjustRightInd w:val="0"/>
        <w:spacing w:after="0" w:line="240" w:lineRule="auto"/>
        <w:jc w:val="both"/>
        <w:rPr>
          <w:rFonts w:ascii="Times New Roman" w:eastAsia="Times New Roman" w:hAnsi="Times New Roman" w:cs="Times New Roman"/>
          <w:iCs/>
          <w:color w:val="000000"/>
          <w:sz w:val="24"/>
          <w:szCs w:val="24"/>
          <w:lang w:eastAsia="pt-BR"/>
        </w:rPr>
      </w:pPr>
      <w:r w:rsidRPr="003D3F43">
        <w:rPr>
          <w:rFonts w:ascii="Times New Roman" w:eastAsia="Times New Roman" w:hAnsi="Times New Roman" w:cs="Times New Roman"/>
          <w:color w:val="000000"/>
          <w:sz w:val="24"/>
          <w:szCs w:val="24"/>
          <w:lang w:eastAsia="pt-BR"/>
        </w:rPr>
        <w:t xml:space="preserve">CONSIDERANDO, AS </w:t>
      </w:r>
      <w:r w:rsidRPr="003D3F43">
        <w:rPr>
          <w:rFonts w:ascii="Times New Roman" w:eastAsia="Times New Roman" w:hAnsi="Times New Roman" w:cs="Times New Roman"/>
          <w:b/>
          <w:color w:val="000000"/>
          <w:sz w:val="24"/>
          <w:szCs w:val="24"/>
          <w:u w:val="single"/>
          <w:lang w:eastAsia="pt-BR"/>
        </w:rPr>
        <w:t xml:space="preserve">CARACTERÍSTICAS DO OBJETO: </w:t>
      </w:r>
      <w:r w:rsidRPr="003D3F43">
        <w:rPr>
          <w:rFonts w:ascii="Times New Roman" w:eastAsia="Times New Roman" w:hAnsi="Times New Roman" w:cs="Times New Roman"/>
          <w:color w:val="000000"/>
          <w:sz w:val="24"/>
          <w:szCs w:val="24"/>
          <w:lang w:eastAsia="pt-BR"/>
        </w:rPr>
        <w:t>1 – Prestação de serviços de assessoria e consultoria jurídica para atendimento de necessidades desta Câmara Municipal conforme especifica o objeto; 2 - Informamos que o referido profissional deverá atuar, basicamente, nos seguintes tópicos, entre outros de interesse do Poder Legislativo: a) Elaboração de parecer técnico a Comissões da Câmara; b) Acompanhamento e elaboração de processos Administrativos internos;</w:t>
      </w:r>
      <w:r w:rsidRPr="003D3F43">
        <w:rPr>
          <w:rFonts w:ascii="Times New Roman" w:eastAsia="Times New Roman" w:hAnsi="Times New Roman" w:cs="Times New Roman"/>
          <w:b/>
          <w:color w:val="000000"/>
          <w:sz w:val="24"/>
          <w:szCs w:val="24"/>
          <w:u w:val="single"/>
          <w:lang w:eastAsia="pt-BR"/>
        </w:rPr>
        <w:t xml:space="preserve"> </w:t>
      </w:r>
      <w:r w:rsidRPr="003D3F43">
        <w:rPr>
          <w:rFonts w:ascii="Times New Roman" w:eastAsia="Times New Roman" w:hAnsi="Times New Roman" w:cs="Times New Roman"/>
          <w:color w:val="000000"/>
          <w:sz w:val="24"/>
          <w:szCs w:val="24"/>
          <w:lang w:eastAsia="pt-BR"/>
        </w:rPr>
        <w:t xml:space="preserve">c) Elaboração de Pareceres Técnicos Jurídicos relacionados às áreas de Direito Constitucional, Financeiro, Previdenciário e Administrativo. Orientar sobre providências de ordem jurídica aconselhadas pelo interesse público e pela interpretação das leis e instruções normativas vigentes, inclusive Lei Federal nº 8.666/93; 3 – Emitir pareceres jurídicos nos processos administrativos em geral de interesse da Câmara;4 - </w:t>
      </w:r>
      <w:r w:rsidRPr="003D3F43">
        <w:rPr>
          <w:rFonts w:ascii="Times New Roman" w:eastAsia="Times New Roman" w:hAnsi="Times New Roman" w:cs="Times New Roman"/>
          <w:iCs/>
          <w:color w:val="000000"/>
          <w:sz w:val="24"/>
          <w:szCs w:val="24"/>
          <w:lang w:eastAsia="pt-BR"/>
        </w:rPr>
        <w:t>O Contratante deverá dispor dos meios necessários para satisfação do objeto ora contratado, podendo inclusive empreender viagens em todo Estado de Goiás e à Brasília no DF, para tratar de interesses desta Câmara Municipal.</w:t>
      </w:r>
    </w:p>
    <w:p w14:paraId="1CB440F3" w14:textId="77777777" w:rsidR="00DC705B" w:rsidRPr="003D3F43" w:rsidRDefault="00DC705B" w:rsidP="00DC705B">
      <w:pPr>
        <w:autoSpaceDE w:val="0"/>
        <w:autoSpaceDN w:val="0"/>
        <w:adjustRightInd w:val="0"/>
        <w:spacing w:after="0" w:line="240" w:lineRule="auto"/>
        <w:jc w:val="both"/>
        <w:rPr>
          <w:rFonts w:ascii="Times New Roman" w:eastAsia="Times New Roman" w:hAnsi="Times New Roman" w:cs="Times New Roman"/>
          <w:b/>
          <w:color w:val="000000"/>
          <w:sz w:val="24"/>
          <w:szCs w:val="24"/>
          <w:u w:val="single"/>
          <w:lang w:eastAsia="pt-BR"/>
        </w:rPr>
      </w:pPr>
      <w:r w:rsidRPr="003D3F43">
        <w:rPr>
          <w:rFonts w:ascii="Times New Roman" w:eastAsia="Calibri" w:hAnsi="Times New Roman" w:cs="Times New Roman"/>
          <w:sz w:val="24"/>
          <w:szCs w:val="24"/>
        </w:rPr>
        <w:t xml:space="preserve">O contrato terá vigência a partir de 01 de fevereiro de 2020 a 30 de abril de 2020, e ainda conforme CONTRATO; não perdendo de vista às normas exaradas pela Lei nº. 8.666/93, com suas posteriores alterações; </w:t>
      </w:r>
    </w:p>
    <w:p w14:paraId="7F385E1A" w14:textId="0EC399AF" w:rsidR="00340B9A" w:rsidRPr="00434169" w:rsidRDefault="00340B9A" w:rsidP="00340B9A">
      <w:pPr>
        <w:spacing w:after="0" w:line="240" w:lineRule="auto"/>
        <w:jc w:val="both"/>
        <w:rPr>
          <w:rFonts w:ascii="Times New Roman" w:eastAsia="Times New Roman" w:hAnsi="Times New Roman" w:cs="Times New Roman"/>
          <w:iCs/>
          <w:lang w:eastAsia="pt-BR"/>
        </w:rPr>
      </w:pPr>
      <w:r w:rsidRPr="00434169">
        <w:rPr>
          <w:rFonts w:ascii="Times New Roman" w:eastAsia="Times New Roman" w:hAnsi="Times New Roman" w:cs="Times New Roman"/>
          <w:iCs/>
          <w:lang w:eastAsia="pt-BR"/>
        </w:rPr>
        <w:t>O Contratante deverá dispor dos meios necessários para satisfação do objeto ora contratado, podendo inclusive empreender viagens em todo Estado de Goiás e à Brasília no DF, para tratar de interesses desta Câmara Municipal</w:t>
      </w:r>
      <w:r>
        <w:rPr>
          <w:rFonts w:ascii="Times New Roman" w:eastAsia="Times New Roman" w:hAnsi="Times New Roman" w:cs="Times New Roman"/>
          <w:iCs/>
          <w:lang w:eastAsia="pt-BR"/>
        </w:rPr>
        <w:t>, PARA O PERÍDODO DE FERVEIRO A 30 DE ABRIL DE 2020 OU ATÉ EFETIVAÇÃO DOS SERVIÇOS CONTRATADOS, até contratação dos serviços de Assessoria Jurídica por procedimento licitatório, conforme memorando nº 01/2020 e Despacho para esta finalidade.</w:t>
      </w:r>
    </w:p>
    <w:p w14:paraId="282F25D5" w14:textId="77777777" w:rsidR="00AE3C68" w:rsidRDefault="00AE3C68" w:rsidP="00340B9A">
      <w:pPr>
        <w:tabs>
          <w:tab w:val="left" w:pos="-180"/>
        </w:tabs>
        <w:spacing w:after="0" w:line="240" w:lineRule="auto"/>
        <w:jc w:val="both"/>
        <w:rPr>
          <w:rFonts w:ascii="Times New Roman" w:eastAsia="Times New Roman" w:hAnsi="Times New Roman" w:cs="Times New Roman"/>
          <w:lang w:eastAsia="pt-BR"/>
        </w:rPr>
      </w:pPr>
    </w:p>
    <w:p w14:paraId="39200203" w14:textId="43BF97CB" w:rsidR="00245AF2" w:rsidRPr="00434169" w:rsidRDefault="00245AF2" w:rsidP="00AE3C68">
      <w:pPr>
        <w:tabs>
          <w:tab w:val="left" w:pos="-180"/>
        </w:tabs>
        <w:spacing w:after="0" w:line="240" w:lineRule="auto"/>
        <w:ind w:firstLine="1701"/>
        <w:jc w:val="both"/>
        <w:rPr>
          <w:rFonts w:ascii="Times New Roman" w:eastAsia="Times New Roman" w:hAnsi="Times New Roman" w:cs="Times New Roman"/>
          <w:bCs/>
          <w:lang w:eastAsia="pt-BR"/>
        </w:rPr>
      </w:pPr>
      <w:r w:rsidRPr="00434169">
        <w:rPr>
          <w:rFonts w:ascii="Times New Roman" w:eastAsia="Times New Roman" w:hAnsi="Times New Roman" w:cs="Times New Roman"/>
          <w:b/>
          <w:bCs/>
          <w:lang w:eastAsia="pt-BR"/>
        </w:rPr>
        <w:t xml:space="preserve">Art. 3º </w:t>
      </w:r>
      <w:r w:rsidRPr="00434169">
        <w:rPr>
          <w:rFonts w:ascii="Times New Roman" w:eastAsia="Times New Roman" w:hAnsi="Times New Roman" w:cs="Times New Roman"/>
          <w:bCs/>
          <w:lang w:eastAsia="pt-BR"/>
        </w:rPr>
        <w:t>-</w:t>
      </w:r>
      <w:r w:rsidRPr="00434169">
        <w:rPr>
          <w:rFonts w:ascii="Times New Roman" w:eastAsia="Times New Roman" w:hAnsi="Times New Roman" w:cs="Times New Roman"/>
          <w:b/>
          <w:bCs/>
          <w:lang w:eastAsia="pt-BR"/>
        </w:rPr>
        <w:t xml:space="preserve"> </w:t>
      </w:r>
      <w:r w:rsidRPr="00434169">
        <w:rPr>
          <w:rFonts w:ascii="Times New Roman" w:eastAsia="Times New Roman" w:hAnsi="Times New Roman" w:cs="Times New Roman"/>
          <w:bCs/>
          <w:lang w:eastAsia="pt-BR"/>
        </w:rPr>
        <w:t>Este Decreto entrará em vigor na data de sua publicação revogadas as disposições em contrário.</w:t>
      </w:r>
    </w:p>
    <w:p w14:paraId="650028DE" w14:textId="77777777" w:rsidR="00DC705B" w:rsidRDefault="00DC705B" w:rsidP="00DC705B">
      <w:pPr>
        <w:tabs>
          <w:tab w:val="left" w:pos="-180"/>
        </w:tabs>
        <w:spacing w:after="0" w:line="240" w:lineRule="auto"/>
        <w:ind w:right="335"/>
        <w:jc w:val="both"/>
        <w:rPr>
          <w:rFonts w:ascii="Times New Roman" w:eastAsia="Times New Roman" w:hAnsi="Times New Roman" w:cs="Times New Roman"/>
          <w:bCs/>
          <w:lang w:eastAsia="pt-BR"/>
        </w:rPr>
      </w:pPr>
    </w:p>
    <w:p w14:paraId="622AC728" w14:textId="4B2FFED4" w:rsidR="00245AF2" w:rsidRPr="00434169" w:rsidRDefault="00DC705B" w:rsidP="009276EE">
      <w:pPr>
        <w:tabs>
          <w:tab w:val="left" w:pos="-180"/>
        </w:tabs>
        <w:spacing w:after="0" w:line="240" w:lineRule="auto"/>
        <w:ind w:right="335"/>
        <w:rPr>
          <w:rFonts w:ascii="Times New Roman" w:eastAsia="Times New Roman" w:hAnsi="Times New Roman" w:cs="Times New Roman"/>
          <w:bCs/>
          <w:lang w:eastAsia="pt-BR"/>
        </w:rPr>
      </w:pPr>
      <w:r>
        <w:rPr>
          <w:rFonts w:ascii="Times New Roman" w:eastAsia="Times New Roman" w:hAnsi="Times New Roman" w:cs="Times New Roman"/>
          <w:bCs/>
          <w:lang w:eastAsia="pt-BR"/>
        </w:rPr>
        <w:t xml:space="preserve">            </w:t>
      </w:r>
      <w:r w:rsidR="00245AF2" w:rsidRPr="00434169">
        <w:rPr>
          <w:rFonts w:ascii="Times New Roman" w:eastAsia="Times New Roman" w:hAnsi="Times New Roman" w:cs="Times New Roman"/>
          <w:bCs/>
          <w:lang w:eastAsia="pt-BR"/>
        </w:rPr>
        <w:t xml:space="preserve">Gabinete do Presidente da Câmara Municipal de Campos Belos - GO, </w:t>
      </w:r>
      <w:r w:rsidR="009276EE">
        <w:rPr>
          <w:rFonts w:ascii="Times New Roman" w:eastAsia="Times New Roman" w:hAnsi="Times New Roman" w:cs="Times New Roman"/>
          <w:bCs/>
          <w:lang w:eastAsia="pt-BR"/>
        </w:rPr>
        <w:t>30</w:t>
      </w:r>
      <w:r w:rsidR="00AE3C68">
        <w:rPr>
          <w:rFonts w:ascii="Times New Roman" w:eastAsia="Times New Roman" w:hAnsi="Times New Roman" w:cs="Times New Roman"/>
          <w:bCs/>
          <w:lang w:eastAsia="pt-BR"/>
        </w:rPr>
        <w:t xml:space="preserve"> de </w:t>
      </w:r>
      <w:r w:rsidR="009276EE">
        <w:rPr>
          <w:rFonts w:ascii="Times New Roman" w:eastAsia="Times New Roman" w:hAnsi="Times New Roman" w:cs="Times New Roman"/>
          <w:bCs/>
          <w:lang w:eastAsia="pt-BR"/>
        </w:rPr>
        <w:t xml:space="preserve">janeiro de </w:t>
      </w:r>
      <w:bookmarkStart w:id="3" w:name="_GoBack"/>
      <w:bookmarkEnd w:id="3"/>
      <w:r w:rsidR="00AE3C68">
        <w:rPr>
          <w:rFonts w:ascii="Times New Roman" w:eastAsia="Times New Roman" w:hAnsi="Times New Roman" w:cs="Times New Roman"/>
          <w:bCs/>
          <w:lang w:eastAsia="pt-BR"/>
        </w:rPr>
        <w:t>2020.</w:t>
      </w:r>
    </w:p>
    <w:p w14:paraId="1E27373B" w14:textId="77777777" w:rsidR="00245AF2" w:rsidRPr="00434169" w:rsidRDefault="00245AF2" w:rsidP="00245AF2">
      <w:pPr>
        <w:tabs>
          <w:tab w:val="left" w:pos="-180"/>
        </w:tabs>
        <w:spacing w:after="0" w:line="240" w:lineRule="auto"/>
        <w:ind w:right="335" w:firstLine="1980"/>
        <w:jc w:val="both"/>
        <w:rPr>
          <w:rFonts w:ascii="Times New Roman" w:eastAsia="Times New Roman" w:hAnsi="Times New Roman" w:cs="Times New Roman"/>
          <w:bCs/>
          <w:lang w:eastAsia="pt-BR"/>
        </w:rPr>
      </w:pPr>
    </w:p>
    <w:p w14:paraId="617E82E9" w14:textId="77777777" w:rsidR="00245AF2" w:rsidRPr="00434169" w:rsidRDefault="00245AF2" w:rsidP="00245AF2">
      <w:pPr>
        <w:tabs>
          <w:tab w:val="left" w:pos="-180"/>
        </w:tabs>
        <w:spacing w:after="0" w:line="240" w:lineRule="auto"/>
        <w:ind w:right="335" w:firstLine="1701"/>
        <w:rPr>
          <w:rFonts w:ascii="Times New Roman" w:eastAsia="Times New Roman" w:hAnsi="Times New Roman" w:cs="Times New Roman"/>
          <w:bCs/>
          <w:lang w:eastAsia="pt-BR"/>
        </w:rPr>
      </w:pPr>
      <w:r w:rsidRPr="00434169">
        <w:rPr>
          <w:rFonts w:ascii="Times New Roman" w:eastAsia="Times New Roman" w:hAnsi="Times New Roman" w:cs="Times New Roman"/>
          <w:bCs/>
          <w:lang w:eastAsia="pt-BR"/>
        </w:rPr>
        <w:t>PUBLIQUE-SE, REGISTRE-SE, CUMPRA-SE.</w:t>
      </w:r>
    </w:p>
    <w:p w14:paraId="4D71127D" w14:textId="77777777" w:rsidR="00245AF2" w:rsidRPr="00434169" w:rsidRDefault="00245AF2" w:rsidP="00245AF2">
      <w:pPr>
        <w:tabs>
          <w:tab w:val="left" w:pos="-180"/>
        </w:tabs>
        <w:spacing w:after="0" w:line="240" w:lineRule="auto"/>
        <w:ind w:right="335" w:firstLine="1701"/>
        <w:rPr>
          <w:rFonts w:ascii="Times New Roman" w:eastAsia="Times New Roman" w:hAnsi="Times New Roman" w:cs="Times New Roman"/>
          <w:bCs/>
          <w:lang w:eastAsia="pt-BR"/>
        </w:rPr>
      </w:pPr>
    </w:p>
    <w:p w14:paraId="05DF2A31" w14:textId="77777777" w:rsidR="00245AF2" w:rsidRPr="00434169" w:rsidRDefault="00245AF2" w:rsidP="00245AF2">
      <w:pPr>
        <w:tabs>
          <w:tab w:val="left" w:pos="-180"/>
        </w:tabs>
        <w:spacing w:after="0" w:line="240" w:lineRule="auto"/>
        <w:ind w:right="335"/>
        <w:jc w:val="both"/>
        <w:rPr>
          <w:rFonts w:ascii="Times New Roman" w:eastAsia="Times New Roman" w:hAnsi="Times New Roman" w:cs="Times New Roman"/>
          <w:b/>
          <w:bCs/>
          <w:lang w:eastAsia="pt-BR"/>
        </w:rPr>
      </w:pPr>
    </w:p>
    <w:p w14:paraId="18CCF708" w14:textId="77777777" w:rsidR="00AE3C68" w:rsidRPr="00AE3C68" w:rsidRDefault="00AE3C68" w:rsidP="00AE3C68">
      <w:pPr>
        <w:tabs>
          <w:tab w:val="left" w:pos="-180"/>
        </w:tabs>
        <w:spacing w:after="0" w:line="240" w:lineRule="auto"/>
        <w:ind w:right="335"/>
        <w:jc w:val="center"/>
        <w:rPr>
          <w:rFonts w:ascii="Times New Roman" w:eastAsia="Times New Roman" w:hAnsi="Times New Roman" w:cs="Times New Roman"/>
          <w:b/>
          <w:bCs/>
          <w:lang w:eastAsia="pt-BR"/>
        </w:rPr>
      </w:pPr>
      <w:r w:rsidRPr="00AE3C68">
        <w:rPr>
          <w:rFonts w:ascii="Times New Roman" w:eastAsia="Times New Roman" w:hAnsi="Times New Roman" w:cs="Times New Roman"/>
          <w:b/>
          <w:bCs/>
          <w:lang w:eastAsia="pt-BR"/>
        </w:rPr>
        <w:t>GILBERTO RODRIGUES DE BRITO</w:t>
      </w:r>
    </w:p>
    <w:p w14:paraId="0A2DBAA3" w14:textId="5937087A" w:rsidR="00AE3C68" w:rsidRDefault="00AE3C68" w:rsidP="00AE3C68">
      <w:pPr>
        <w:tabs>
          <w:tab w:val="left" w:pos="-180"/>
        </w:tabs>
        <w:spacing w:after="0" w:line="240" w:lineRule="auto"/>
        <w:ind w:right="335"/>
        <w:jc w:val="center"/>
        <w:rPr>
          <w:rFonts w:ascii="Times New Roman" w:eastAsia="Times New Roman" w:hAnsi="Times New Roman" w:cs="Times New Roman"/>
          <w:b/>
          <w:bCs/>
          <w:lang w:eastAsia="pt-BR"/>
        </w:rPr>
      </w:pPr>
      <w:r w:rsidRPr="00AE3C68">
        <w:rPr>
          <w:rFonts w:ascii="Times New Roman" w:eastAsia="Times New Roman" w:hAnsi="Times New Roman" w:cs="Times New Roman"/>
          <w:b/>
          <w:bCs/>
          <w:lang w:eastAsia="pt-BR"/>
        </w:rPr>
        <w:t>Presidente da Câmara Municipal de Campos Belos</w:t>
      </w:r>
    </w:p>
    <w:bookmarkEnd w:id="1"/>
    <w:bookmarkEnd w:id="0"/>
    <w:bookmarkEnd w:id="2"/>
    <w:sectPr w:rsidR="00AE3C68" w:rsidSect="00245AF2">
      <w:headerReference w:type="default" r:id="rId8"/>
      <w:footerReference w:type="default" r:id="rId9"/>
      <w:pgSz w:w="11907" w:h="16840" w:code="9"/>
      <w:pgMar w:top="993" w:right="1134" w:bottom="1134" w:left="1701" w:header="285" w:footer="1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DE9CF" w14:textId="77777777" w:rsidR="004B0982" w:rsidRDefault="004B0982" w:rsidP="00245AF2">
      <w:pPr>
        <w:spacing w:after="0" w:line="240" w:lineRule="auto"/>
      </w:pPr>
      <w:r>
        <w:separator/>
      </w:r>
    </w:p>
  </w:endnote>
  <w:endnote w:type="continuationSeparator" w:id="0">
    <w:p w14:paraId="5D169B58" w14:textId="77777777" w:rsidR="004B0982" w:rsidRDefault="004B0982" w:rsidP="00245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23E2A" w14:textId="77777777" w:rsidR="004B0982" w:rsidRDefault="004B0982" w:rsidP="00245AF2"/>
  <w:p w14:paraId="21E7B66A" w14:textId="77777777" w:rsidR="004B0982" w:rsidRDefault="004B0982" w:rsidP="00245AF2">
    <w:pPr>
      <w:pStyle w:val="Rodap"/>
      <w:pBdr>
        <w:top w:val="thickThinSmallGap" w:sz="24" w:space="1" w:color="auto"/>
      </w:pBdr>
      <w:jc w:val="center"/>
    </w:pPr>
    <w:r>
      <w:t xml:space="preserve">Temístocles Rocha, Qd. 15, Lt. 16 – Setor Aeroporto – Tele-Fax (62) 3451-1070 </w:t>
    </w:r>
    <w:hyperlink r:id="rId1" w:history="1">
      <w:r w:rsidRPr="00892347">
        <w:rPr>
          <w:rStyle w:val="Hyperlink"/>
        </w:rPr>
        <w:t>www.cmcamposbelos.go.gov.br</w:t>
      </w:r>
    </w:hyperlink>
    <w:r>
      <w:t xml:space="preserve"> - </w:t>
    </w:r>
    <w:hyperlink r:id="rId2" w:history="1">
      <w:r w:rsidRPr="00892347">
        <w:rPr>
          <w:rStyle w:val="Hyperlink"/>
        </w:rPr>
        <w:t>cm11@uol.com.br</w:t>
      </w:r>
    </w:hyperlink>
    <w:r>
      <w:t xml:space="preserve"> </w:t>
    </w:r>
  </w:p>
  <w:p w14:paraId="514DBC3A" w14:textId="77777777" w:rsidR="004B0982" w:rsidRDefault="004B0982" w:rsidP="00245AF2">
    <w:pPr>
      <w:pStyle w:val="Rodap"/>
      <w:pBdr>
        <w:top w:val="thickThinSmallGap" w:sz="24" w:space="1" w:color="auto"/>
      </w:pBdr>
      <w:jc w:val="center"/>
    </w:pPr>
    <w:r>
      <w:t>CEP: 73.840-000 – Campos Belos - Goiás</w:t>
    </w:r>
  </w:p>
  <w:p w14:paraId="2E3ACDFF" w14:textId="77777777" w:rsidR="004B0982" w:rsidRDefault="004B098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51E05" w14:textId="77777777" w:rsidR="004B0982" w:rsidRDefault="004B0982" w:rsidP="00245AF2">
      <w:pPr>
        <w:spacing w:after="0" w:line="240" w:lineRule="auto"/>
      </w:pPr>
      <w:r>
        <w:separator/>
      </w:r>
    </w:p>
  </w:footnote>
  <w:footnote w:type="continuationSeparator" w:id="0">
    <w:p w14:paraId="784D832E" w14:textId="77777777" w:rsidR="004B0982" w:rsidRDefault="004B0982" w:rsidP="00245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4BF69" w14:textId="77777777" w:rsidR="004B0982" w:rsidRPr="00DF5DB8" w:rsidRDefault="004B0982" w:rsidP="00245AF2">
    <w:pPr>
      <w:pBdr>
        <w:bottom w:val="thickThinSmallGap" w:sz="24" w:space="1" w:color="auto"/>
      </w:pBdr>
      <w:tabs>
        <w:tab w:val="left" w:pos="3765"/>
        <w:tab w:val="center" w:pos="4536"/>
      </w:tabs>
      <w:rPr>
        <w:color w:val="000000"/>
        <w:sz w:val="24"/>
        <w:szCs w:val="24"/>
      </w:rPr>
    </w:pPr>
    <w:r>
      <w:rPr>
        <w:sz w:val="24"/>
      </w:rPr>
      <w:tab/>
    </w:r>
    <w:r w:rsidRPr="006B37F6">
      <w:rPr>
        <w:sz w:val="24"/>
      </w:rPr>
      <w:object w:dxaOrig="3060" w:dyaOrig="4529" w14:anchorId="3ACB2E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pt;height:65.35pt">
          <v:imagedata r:id="rId1" o:title=""/>
        </v:shape>
        <o:OLEObject Type="Embed" ProgID="PBrush" ShapeID="_x0000_i1025" DrawAspect="Content" ObjectID="_1642527446" r:id="rId2"/>
      </w:object>
    </w:r>
  </w:p>
  <w:p w14:paraId="056FE847" w14:textId="77777777" w:rsidR="004B0982" w:rsidRPr="00575744" w:rsidRDefault="004B0982" w:rsidP="00245AF2">
    <w:pPr>
      <w:pStyle w:val="SemEspaamento"/>
      <w:pBdr>
        <w:bottom w:val="thickThinSmallGap" w:sz="24" w:space="1" w:color="auto"/>
      </w:pBdr>
      <w:jc w:val="center"/>
      <w:rPr>
        <w:rFonts w:ascii="Times New Roman" w:hAnsi="Times New Roman"/>
        <w:b/>
        <w:sz w:val="28"/>
        <w:szCs w:val="28"/>
      </w:rPr>
    </w:pPr>
    <w:r w:rsidRPr="00575744">
      <w:rPr>
        <w:rFonts w:ascii="Times New Roman" w:hAnsi="Times New Roman"/>
        <w:b/>
        <w:sz w:val="28"/>
        <w:szCs w:val="28"/>
      </w:rPr>
      <w:t>CÂMARA MUNICIPAL DE CAMPOS BELOS</w:t>
    </w:r>
  </w:p>
  <w:p w14:paraId="312EAA0F" w14:textId="77777777" w:rsidR="004B0982" w:rsidRPr="00575744" w:rsidRDefault="004B0982" w:rsidP="00245AF2">
    <w:pPr>
      <w:pStyle w:val="SemEspaamento"/>
      <w:pBdr>
        <w:bottom w:val="thickThinSmallGap" w:sz="24" w:space="1" w:color="auto"/>
      </w:pBdr>
      <w:jc w:val="center"/>
      <w:rPr>
        <w:rFonts w:ascii="Times New Roman" w:hAnsi="Times New Roman"/>
        <w:b/>
        <w:sz w:val="28"/>
        <w:szCs w:val="28"/>
      </w:rPr>
    </w:pPr>
    <w:r w:rsidRPr="00575744">
      <w:rPr>
        <w:rFonts w:ascii="Times New Roman" w:hAnsi="Times New Roman"/>
        <w:b/>
        <w:sz w:val="28"/>
        <w:szCs w:val="28"/>
      </w:rPr>
      <w:t>ESTADO DE GOIÁS</w:t>
    </w:r>
  </w:p>
  <w:p w14:paraId="663ED91D" w14:textId="1F777445" w:rsidR="004B0982" w:rsidRPr="00EE172E" w:rsidRDefault="004B0982" w:rsidP="00245AF2">
    <w:pPr>
      <w:pStyle w:val="SemEspaamento"/>
      <w:pBdr>
        <w:bottom w:val="thickThinSmallGap" w:sz="24" w:space="1" w:color="auto"/>
      </w:pBdr>
      <w:jc w:val="center"/>
      <w:rPr>
        <w:rFonts w:ascii="Times New Roman" w:hAnsi="Times New Roman"/>
        <w:b/>
        <w:sz w:val="28"/>
        <w:szCs w:val="28"/>
        <w:lang w:eastAsia="pt-BR"/>
      </w:rPr>
    </w:pPr>
    <w:r w:rsidRPr="00A06FB2">
      <w:rPr>
        <w:rFonts w:ascii="Times New Roman" w:hAnsi="Times New Roman"/>
        <w:b/>
        <w:sz w:val="28"/>
        <w:szCs w:val="28"/>
      </w:rPr>
      <w:t>LEGISLATURA</w:t>
    </w:r>
    <w:r w:rsidRPr="00575744">
      <w:rPr>
        <w:rFonts w:ascii="Times New Roman" w:hAnsi="Times New Roman"/>
        <w:b/>
        <w:sz w:val="28"/>
        <w:szCs w:val="28"/>
      </w:rPr>
      <w:t xml:space="preserve">: </w:t>
    </w:r>
    <w:r>
      <w:rPr>
        <w:rFonts w:ascii="Times New Roman" w:hAnsi="Times New Roman"/>
        <w:b/>
        <w:sz w:val="28"/>
        <w:szCs w:val="28"/>
      </w:rPr>
      <w:t>2017/</w:t>
    </w:r>
    <w:r w:rsidRPr="00575744">
      <w:rPr>
        <w:rFonts w:ascii="Times New Roman" w:hAnsi="Times New Roman"/>
        <w:b/>
        <w:sz w:val="28"/>
        <w:szCs w:val="28"/>
      </w:rPr>
      <w:t>20</w:t>
    </w:r>
    <w:r>
      <w:rPr>
        <w:rFonts w:ascii="Times New Roman" w:hAnsi="Times New Roman"/>
        <w:b/>
        <w:sz w:val="28"/>
        <w:szCs w:val="28"/>
      </w:rPr>
      <w:t>20</w:t>
    </w:r>
  </w:p>
  <w:p w14:paraId="141C1B4F" w14:textId="77777777" w:rsidR="004B0982" w:rsidRPr="00616DC0" w:rsidRDefault="004B0982" w:rsidP="00245AF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6DFF"/>
    <w:multiLevelType w:val="hybridMultilevel"/>
    <w:tmpl w:val="3AC04360"/>
    <w:lvl w:ilvl="0" w:tplc="04160001">
      <w:start w:val="1"/>
      <w:numFmt w:val="bullet"/>
      <w:lvlText w:val=""/>
      <w:lvlJc w:val="left"/>
      <w:pPr>
        <w:tabs>
          <w:tab w:val="num" w:pos="1776"/>
        </w:tabs>
        <w:ind w:left="1776" w:hanging="360"/>
      </w:pPr>
      <w:rPr>
        <w:rFonts w:ascii="Symbol" w:hAnsi="Symbol" w:hint="default"/>
      </w:rPr>
    </w:lvl>
    <w:lvl w:ilvl="1" w:tplc="04160003" w:tentative="1">
      <w:start w:val="1"/>
      <w:numFmt w:val="bullet"/>
      <w:lvlText w:val="o"/>
      <w:lvlJc w:val="left"/>
      <w:pPr>
        <w:tabs>
          <w:tab w:val="num" w:pos="2496"/>
        </w:tabs>
        <w:ind w:left="2496" w:hanging="360"/>
      </w:pPr>
      <w:rPr>
        <w:rFonts w:ascii="Courier New" w:hAnsi="Courier New" w:hint="default"/>
      </w:rPr>
    </w:lvl>
    <w:lvl w:ilvl="2" w:tplc="04160005" w:tentative="1">
      <w:start w:val="1"/>
      <w:numFmt w:val="bullet"/>
      <w:lvlText w:val=""/>
      <w:lvlJc w:val="left"/>
      <w:pPr>
        <w:tabs>
          <w:tab w:val="num" w:pos="3216"/>
        </w:tabs>
        <w:ind w:left="3216" w:hanging="360"/>
      </w:pPr>
      <w:rPr>
        <w:rFonts w:ascii="Wingdings" w:hAnsi="Wingdings" w:hint="default"/>
      </w:rPr>
    </w:lvl>
    <w:lvl w:ilvl="3" w:tplc="04160001" w:tentative="1">
      <w:start w:val="1"/>
      <w:numFmt w:val="bullet"/>
      <w:lvlText w:val=""/>
      <w:lvlJc w:val="left"/>
      <w:pPr>
        <w:tabs>
          <w:tab w:val="num" w:pos="3936"/>
        </w:tabs>
        <w:ind w:left="3936" w:hanging="360"/>
      </w:pPr>
      <w:rPr>
        <w:rFonts w:ascii="Symbol" w:hAnsi="Symbol" w:hint="default"/>
      </w:rPr>
    </w:lvl>
    <w:lvl w:ilvl="4" w:tplc="04160003" w:tentative="1">
      <w:start w:val="1"/>
      <w:numFmt w:val="bullet"/>
      <w:lvlText w:val="o"/>
      <w:lvlJc w:val="left"/>
      <w:pPr>
        <w:tabs>
          <w:tab w:val="num" w:pos="4656"/>
        </w:tabs>
        <w:ind w:left="4656" w:hanging="360"/>
      </w:pPr>
      <w:rPr>
        <w:rFonts w:ascii="Courier New" w:hAnsi="Courier New" w:hint="default"/>
      </w:rPr>
    </w:lvl>
    <w:lvl w:ilvl="5" w:tplc="04160005" w:tentative="1">
      <w:start w:val="1"/>
      <w:numFmt w:val="bullet"/>
      <w:lvlText w:val=""/>
      <w:lvlJc w:val="left"/>
      <w:pPr>
        <w:tabs>
          <w:tab w:val="num" w:pos="5376"/>
        </w:tabs>
        <w:ind w:left="5376" w:hanging="360"/>
      </w:pPr>
      <w:rPr>
        <w:rFonts w:ascii="Wingdings" w:hAnsi="Wingdings" w:hint="default"/>
      </w:rPr>
    </w:lvl>
    <w:lvl w:ilvl="6" w:tplc="04160001" w:tentative="1">
      <w:start w:val="1"/>
      <w:numFmt w:val="bullet"/>
      <w:lvlText w:val=""/>
      <w:lvlJc w:val="left"/>
      <w:pPr>
        <w:tabs>
          <w:tab w:val="num" w:pos="6096"/>
        </w:tabs>
        <w:ind w:left="6096" w:hanging="360"/>
      </w:pPr>
      <w:rPr>
        <w:rFonts w:ascii="Symbol" w:hAnsi="Symbol" w:hint="default"/>
      </w:rPr>
    </w:lvl>
    <w:lvl w:ilvl="7" w:tplc="04160003" w:tentative="1">
      <w:start w:val="1"/>
      <w:numFmt w:val="bullet"/>
      <w:lvlText w:val="o"/>
      <w:lvlJc w:val="left"/>
      <w:pPr>
        <w:tabs>
          <w:tab w:val="num" w:pos="6816"/>
        </w:tabs>
        <w:ind w:left="6816" w:hanging="360"/>
      </w:pPr>
      <w:rPr>
        <w:rFonts w:ascii="Courier New" w:hAnsi="Courier New" w:hint="default"/>
      </w:rPr>
    </w:lvl>
    <w:lvl w:ilvl="8" w:tplc="04160005" w:tentative="1">
      <w:start w:val="1"/>
      <w:numFmt w:val="bullet"/>
      <w:lvlText w:val=""/>
      <w:lvlJc w:val="left"/>
      <w:pPr>
        <w:tabs>
          <w:tab w:val="num" w:pos="7536"/>
        </w:tabs>
        <w:ind w:left="7536" w:hanging="360"/>
      </w:pPr>
      <w:rPr>
        <w:rFonts w:ascii="Wingdings" w:hAnsi="Wingdings" w:hint="default"/>
      </w:rPr>
    </w:lvl>
  </w:abstractNum>
  <w:abstractNum w:abstractNumId="1" w15:restartNumberingAfterBreak="0">
    <w:nsid w:val="01815A6E"/>
    <w:multiLevelType w:val="hybridMultilevel"/>
    <w:tmpl w:val="EB884254"/>
    <w:lvl w:ilvl="0" w:tplc="79CACD30">
      <w:start w:val="1"/>
      <w:numFmt w:val="bullet"/>
      <w:lvlText w:val=""/>
      <w:lvlJc w:val="left"/>
      <w:pPr>
        <w:tabs>
          <w:tab w:val="num" w:pos="720"/>
        </w:tabs>
        <w:ind w:left="72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523C38FC" w:tentative="1">
      <w:start w:val="1"/>
      <w:numFmt w:val="bullet"/>
      <w:lvlText w:val=""/>
      <w:lvlJc w:val="left"/>
      <w:pPr>
        <w:tabs>
          <w:tab w:val="num" w:pos="2160"/>
        </w:tabs>
        <w:ind w:left="2160" w:hanging="360"/>
      </w:pPr>
      <w:rPr>
        <w:rFonts w:ascii="Wingdings" w:hAnsi="Wingdings" w:hint="default"/>
      </w:rPr>
    </w:lvl>
    <w:lvl w:ilvl="3" w:tplc="871EFFDA" w:tentative="1">
      <w:start w:val="1"/>
      <w:numFmt w:val="bullet"/>
      <w:lvlText w:val=""/>
      <w:lvlJc w:val="left"/>
      <w:pPr>
        <w:tabs>
          <w:tab w:val="num" w:pos="2880"/>
        </w:tabs>
        <w:ind w:left="2880" w:hanging="360"/>
      </w:pPr>
      <w:rPr>
        <w:rFonts w:ascii="Wingdings" w:hAnsi="Wingdings" w:hint="default"/>
      </w:rPr>
    </w:lvl>
    <w:lvl w:ilvl="4" w:tplc="07D283C2" w:tentative="1">
      <w:start w:val="1"/>
      <w:numFmt w:val="bullet"/>
      <w:lvlText w:val=""/>
      <w:lvlJc w:val="left"/>
      <w:pPr>
        <w:tabs>
          <w:tab w:val="num" w:pos="3600"/>
        </w:tabs>
        <w:ind w:left="3600" w:hanging="360"/>
      </w:pPr>
      <w:rPr>
        <w:rFonts w:ascii="Wingdings" w:hAnsi="Wingdings" w:hint="default"/>
      </w:rPr>
    </w:lvl>
    <w:lvl w:ilvl="5" w:tplc="1DA49CE2" w:tentative="1">
      <w:start w:val="1"/>
      <w:numFmt w:val="bullet"/>
      <w:lvlText w:val=""/>
      <w:lvlJc w:val="left"/>
      <w:pPr>
        <w:tabs>
          <w:tab w:val="num" w:pos="4320"/>
        </w:tabs>
        <w:ind w:left="4320" w:hanging="360"/>
      </w:pPr>
      <w:rPr>
        <w:rFonts w:ascii="Wingdings" w:hAnsi="Wingdings" w:hint="default"/>
      </w:rPr>
    </w:lvl>
    <w:lvl w:ilvl="6" w:tplc="FAA4EBD2" w:tentative="1">
      <w:start w:val="1"/>
      <w:numFmt w:val="bullet"/>
      <w:lvlText w:val=""/>
      <w:lvlJc w:val="left"/>
      <w:pPr>
        <w:tabs>
          <w:tab w:val="num" w:pos="5040"/>
        </w:tabs>
        <w:ind w:left="5040" w:hanging="360"/>
      </w:pPr>
      <w:rPr>
        <w:rFonts w:ascii="Wingdings" w:hAnsi="Wingdings" w:hint="default"/>
      </w:rPr>
    </w:lvl>
    <w:lvl w:ilvl="7" w:tplc="6C849720" w:tentative="1">
      <w:start w:val="1"/>
      <w:numFmt w:val="bullet"/>
      <w:lvlText w:val=""/>
      <w:lvlJc w:val="left"/>
      <w:pPr>
        <w:tabs>
          <w:tab w:val="num" w:pos="5760"/>
        </w:tabs>
        <w:ind w:left="5760" w:hanging="360"/>
      </w:pPr>
      <w:rPr>
        <w:rFonts w:ascii="Wingdings" w:hAnsi="Wingdings" w:hint="default"/>
      </w:rPr>
    </w:lvl>
    <w:lvl w:ilvl="8" w:tplc="407E84D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1F789C"/>
    <w:multiLevelType w:val="hybridMultilevel"/>
    <w:tmpl w:val="9CACE79A"/>
    <w:lvl w:ilvl="0" w:tplc="04160003">
      <w:start w:val="1"/>
      <w:numFmt w:val="bullet"/>
      <w:lvlText w:val="o"/>
      <w:lvlJc w:val="left"/>
      <w:pPr>
        <w:tabs>
          <w:tab w:val="num" w:pos="720"/>
        </w:tabs>
        <w:ind w:left="720" w:hanging="360"/>
      </w:pPr>
      <w:rPr>
        <w:rFonts w:ascii="Courier New" w:hAnsi="Courier New" w:cs="Courier New" w:hint="default"/>
      </w:rPr>
    </w:lvl>
    <w:lvl w:ilvl="1" w:tplc="4B90605E">
      <w:start w:val="1"/>
      <w:numFmt w:val="bullet"/>
      <w:lvlText w:val=""/>
      <w:lvlJc w:val="left"/>
      <w:pPr>
        <w:tabs>
          <w:tab w:val="num" w:pos="1440"/>
        </w:tabs>
        <w:ind w:left="1440" w:hanging="360"/>
      </w:pPr>
      <w:rPr>
        <w:rFonts w:ascii="Wingdings" w:hAnsi="Wingdings"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365AA"/>
    <w:multiLevelType w:val="hybridMultilevel"/>
    <w:tmpl w:val="ED989C74"/>
    <w:lvl w:ilvl="0" w:tplc="E15AF894">
      <w:start w:val="1"/>
      <w:numFmt w:val="lowerLetter"/>
      <w:lvlText w:val="%1)"/>
      <w:lvlJc w:val="left"/>
      <w:pPr>
        <w:tabs>
          <w:tab w:val="num" w:pos="840"/>
        </w:tabs>
        <w:ind w:left="840" w:hanging="4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8EC656E"/>
    <w:multiLevelType w:val="hybridMultilevel"/>
    <w:tmpl w:val="F15E267A"/>
    <w:lvl w:ilvl="0" w:tplc="0416000F">
      <w:start w:val="1"/>
      <w:numFmt w:val="decimal"/>
      <w:lvlText w:val="%1."/>
      <w:lvlJc w:val="left"/>
      <w:pPr>
        <w:ind w:left="928" w:hanging="36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5" w15:restartNumberingAfterBreak="0">
    <w:nsid w:val="09DA18C8"/>
    <w:multiLevelType w:val="hybridMultilevel"/>
    <w:tmpl w:val="01EAC660"/>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D0B07C2"/>
    <w:multiLevelType w:val="singleLevel"/>
    <w:tmpl w:val="C026051E"/>
    <w:lvl w:ilvl="0">
      <w:start w:val="3"/>
      <w:numFmt w:val="bullet"/>
      <w:lvlText w:val="-"/>
      <w:lvlJc w:val="left"/>
      <w:pPr>
        <w:tabs>
          <w:tab w:val="num" w:pos="360"/>
        </w:tabs>
        <w:ind w:left="360" w:hanging="360"/>
      </w:pPr>
      <w:rPr>
        <w:rFonts w:hint="default"/>
      </w:rPr>
    </w:lvl>
  </w:abstractNum>
  <w:abstractNum w:abstractNumId="7" w15:restartNumberingAfterBreak="0">
    <w:nsid w:val="0D837C56"/>
    <w:multiLevelType w:val="hybridMultilevel"/>
    <w:tmpl w:val="F23A30DA"/>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0E092074"/>
    <w:multiLevelType w:val="hybridMultilevel"/>
    <w:tmpl w:val="5EC8927A"/>
    <w:lvl w:ilvl="0" w:tplc="04160001">
      <w:start w:val="1"/>
      <w:numFmt w:val="bullet"/>
      <w:lvlText w:val=""/>
      <w:lvlJc w:val="left"/>
      <w:pPr>
        <w:tabs>
          <w:tab w:val="num" w:pos="1440"/>
        </w:tabs>
        <w:ind w:left="1440" w:hanging="360"/>
      </w:pPr>
      <w:rPr>
        <w:rFonts w:ascii="Symbol" w:hAnsi="Symbol" w:hint="default"/>
      </w:rPr>
    </w:lvl>
    <w:lvl w:ilvl="1" w:tplc="04160003">
      <w:start w:val="1"/>
      <w:numFmt w:val="bullet"/>
      <w:lvlText w:val="o"/>
      <w:lvlJc w:val="left"/>
      <w:pPr>
        <w:tabs>
          <w:tab w:val="num" w:pos="2160"/>
        </w:tabs>
        <w:ind w:left="2160" w:hanging="360"/>
      </w:pPr>
      <w:rPr>
        <w:rFonts w:ascii="Courier New" w:hAnsi="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2CF3BDD"/>
    <w:multiLevelType w:val="hybridMultilevel"/>
    <w:tmpl w:val="EBDAD0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C0F3289"/>
    <w:multiLevelType w:val="multilevel"/>
    <w:tmpl w:val="5D74C35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8123CF"/>
    <w:multiLevelType w:val="multilevel"/>
    <w:tmpl w:val="D1149018"/>
    <w:lvl w:ilvl="0">
      <w:start w:val="3"/>
      <w:numFmt w:val="decimal"/>
      <w:lvlText w:val="%1."/>
      <w:lvlJc w:val="left"/>
      <w:pPr>
        <w:tabs>
          <w:tab w:val="num" w:pos="585"/>
        </w:tabs>
        <w:ind w:left="585" w:hanging="585"/>
      </w:pPr>
      <w:rPr>
        <w:rFonts w:hint="default"/>
      </w:rPr>
    </w:lvl>
    <w:lvl w:ilvl="1">
      <w:start w:val="2"/>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12" w15:restartNumberingAfterBreak="0">
    <w:nsid w:val="1DF9031A"/>
    <w:multiLevelType w:val="hybridMultilevel"/>
    <w:tmpl w:val="384C3C14"/>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1394992"/>
    <w:multiLevelType w:val="hybridMultilevel"/>
    <w:tmpl w:val="62F4A95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386492"/>
    <w:multiLevelType w:val="hybridMultilevel"/>
    <w:tmpl w:val="9668A086"/>
    <w:lvl w:ilvl="0" w:tplc="C48E061A">
      <w:start w:val="4"/>
      <w:numFmt w:val="bullet"/>
      <w:lvlText w:val=""/>
      <w:lvlJc w:val="left"/>
      <w:pPr>
        <w:ind w:left="1065" w:hanging="360"/>
      </w:pPr>
      <w:rPr>
        <w:rFonts w:ascii="Symbol" w:eastAsia="Times New Roman" w:hAnsi="Symbol" w:cs="Arial" w:hint="default"/>
      </w:rPr>
    </w:lvl>
    <w:lvl w:ilvl="1" w:tplc="04160003" w:tentative="1">
      <w:start w:val="1"/>
      <w:numFmt w:val="bullet"/>
      <w:lvlText w:val="o"/>
      <w:lvlJc w:val="left"/>
      <w:pPr>
        <w:ind w:left="1785" w:hanging="360"/>
      </w:pPr>
      <w:rPr>
        <w:rFonts w:ascii="Courier New" w:hAnsi="Courier New" w:cs="Courier New" w:hint="default"/>
      </w:rPr>
    </w:lvl>
    <w:lvl w:ilvl="2" w:tplc="04160005" w:tentative="1">
      <w:start w:val="1"/>
      <w:numFmt w:val="bullet"/>
      <w:lvlText w:val=""/>
      <w:lvlJc w:val="left"/>
      <w:pPr>
        <w:ind w:left="2505" w:hanging="360"/>
      </w:pPr>
      <w:rPr>
        <w:rFonts w:ascii="Wingdings" w:hAnsi="Wingdings" w:hint="default"/>
      </w:rPr>
    </w:lvl>
    <w:lvl w:ilvl="3" w:tplc="04160001" w:tentative="1">
      <w:start w:val="1"/>
      <w:numFmt w:val="bullet"/>
      <w:lvlText w:val=""/>
      <w:lvlJc w:val="left"/>
      <w:pPr>
        <w:ind w:left="3225" w:hanging="360"/>
      </w:pPr>
      <w:rPr>
        <w:rFonts w:ascii="Symbol" w:hAnsi="Symbol" w:hint="default"/>
      </w:rPr>
    </w:lvl>
    <w:lvl w:ilvl="4" w:tplc="04160003" w:tentative="1">
      <w:start w:val="1"/>
      <w:numFmt w:val="bullet"/>
      <w:lvlText w:val="o"/>
      <w:lvlJc w:val="left"/>
      <w:pPr>
        <w:ind w:left="3945" w:hanging="360"/>
      </w:pPr>
      <w:rPr>
        <w:rFonts w:ascii="Courier New" w:hAnsi="Courier New" w:cs="Courier New" w:hint="default"/>
      </w:rPr>
    </w:lvl>
    <w:lvl w:ilvl="5" w:tplc="04160005" w:tentative="1">
      <w:start w:val="1"/>
      <w:numFmt w:val="bullet"/>
      <w:lvlText w:val=""/>
      <w:lvlJc w:val="left"/>
      <w:pPr>
        <w:ind w:left="4665" w:hanging="360"/>
      </w:pPr>
      <w:rPr>
        <w:rFonts w:ascii="Wingdings" w:hAnsi="Wingdings" w:hint="default"/>
      </w:rPr>
    </w:lvl>
    <w:lvl w:ilvl="6" w:tplc="04160001" w:tentative="1">
      <w:start w:val="1"/>
      <w:numFmt w:val="bullet"/>
      <w:lvlText w:val=""/>
      <w:lvlJc w:val="left"/>
      <w:pPr>
        <w:ind w:left="5385" w:hanging="360"/>
      </w:pPr>
      <w:rPr>
        <w:rFonts w:ascii="Symbol" w:hAnsi="Symbol" w:hint="default"/>
      </w:rPr>
    </w:lvl>
    <w:lvl w:ilvl="7" w:tplc="04160003" w:tentative="1">
      <w:start w:val="1"/>
      <w:numFmt w:val="bullet"/>
      <w:lvlText w:val="o"/>
      <w:lvlJc w:val="left"/>
      <w:pPr>
        <w:ind w:left="6105" w:hanging="360"/>
      </w:pPr>
      <w:rPr>
        <w:rFonts w:ascii="Courier New" w:hAnsi="Courier New" w:cs="Courier New" w:hint="default"/>
      </w:rPr>
    </w:lvl>
    <w:lvl w:ilvl="8" w:tplc="04160005" w:tentative="1">
      <w:start w:val="1"/>
      <w:numFmt w:val="bullet"/>
      <w:lvlText w:val=""/>
      <w:lvlJc w:val="left"/>
      <w:pPr>
        <w:ind w:left="6825" w:hanging="360"/>
      </w:pPr>
      <w:rPr>
        <w:rFonts w:ascii="Wingdings" w:hAnsi="Wingdings" w:hint="default"/>
      </w:rPr>
    </w:lvl>
  </w:abstractNum>
  <w:abstractNum w:abstractNumId="15" w15:restartNumberingAfterBreak="0">
    <w:nsid w:val="251304C7"/>
    <w:multiLevelType w:val="multilevel"/>
    <w:tmpl w:val="E92488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A93664"/>
    <w:multiLevelType w:val="singleLevel"/>
    <w:tmpl w:val="97C6FDA4"/>
    <w:lvl w:ilvl="0">
      <w:numFmt w:val="bullet"/>
      <w:lvlText w:val="-"/>
      <w:lvlJc w:val="left"/>
      <w:pPr>
        <w:tabs>
          <w:tab w:val="num" w:pos="360"/>
        </w:tabs>
        <w:ind w:left="360" w:hanging="360"/>
      </w:pPr>
      <w:rPr>
        <w:rFonts w:hint="default"/>
      </w:rPr>
    </w:lvl>
  </w:abstractNum>
  <w:abstractNum w:abstractNumId="17" w15:restartNumberingAfterBreak="0">
    <w:nsid w:val="2C335C2E"/>
    <w:multiLevelType w:val="hybridMultilevel"/>
    <w:tmpl w:val="ED989C74"/>
    <w:lvl w:ilvl="0" w:tplc="E15AF894">
      <w:start w:val="1"/>
      <w:numFmt w:val="lowerLetter"/>
      <w:lvlText w:val="%1)"/>
      <w:lvlJc w:val="left"/>
      <w:pPr>
        <w:tabs>
          <w:tab w:val="num" w:pos="840"/>
        </w:tabs>
        <w:ind w:left="840" w:hanging="4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9506541"/>
    <w:multiLevelType w:val="hybridMultilevel"/>
    <w:tmpl w:val="91D40C10"/>
    <w:lvl w:ilvl="0" w:tplc="3BF0BC68">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9966502"/>
    <w:multiLevelType w:val="hybridMultilevel"/>
    <w:tmpl w:val="3CC47F44"/>
    <w:lvl w:ilvl="0" w:tplc="637ACE7E">
      <w:start w:val="1"/>
      <w:numFmt w:val="lowerLetter"/>
      <w:lvlText w:val="%1)"/>
      <w:lvlJc w:val="left"/>
      <w:pPr>
        <w:tabs>
          <w:tab w:val="num" w:pos="1065"/>
        </w:tabs>
        <w:ind w:left="1065" w:hanging="360"/>
      </w:pPr>
      <w:rPr>
        <w:rFonts w:hint="default"/>
      </w:rPr>
    </w:lvl>
    <w:lvl w:ilvl="1" w:tplc="04160001">
      <w:start w:val="1"/>
      <w:numFmt w:val="bullet"/>
      <w:lvlText w:val=""/>
      <w:lvlJc w:val="left"/>
      <w:pPr>
        <w:tabs>
          <w:tab w:val="num" w:pos="1785"/>
        </w:tabs>
        <w:ind w:left="1785" w:hanging="360"/>
      </w:pPr>
      <w:rPr>
        <w:rFonts w:ascii="Symbol" w:hAnsi="Symbol" w:hint="default"/>
      </w:r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20" w15:restartNumberingAfterBreak="0">
    <w:nsid w:val="49B42FF4"/>
    <w:multiLevelType w:val="hybridMultilevel"/>
    <w:tmpl w:val="1B74889E"/>
    <w:lvl w:ilvl="0" w:tplc="816A6506">
      <w:start w:val="1"/>
      <w:numFmt w:val="lowerLetter"/>
      <w:lvlText w:val="%1)"/>
      <w:lvlJc w:val="left"/>
      <w:pPr>
        <w:tabs>
          <w:tab w:val="num" w:pos="2670"/>
        </w:tabs>
        <w:ind w:left="2670" w:hanging="540"/>
      </w:pPr>
      <w:rPr>
        <w:rFonts w:hint="default"/>
      </w:rPr>
    </w:lvl>
    <w:lvl w:ilvl="1" w:tplc="04160019" w:tentative="1">
      <w:start w:val="1"/>
      <w:numFmt w:val="lowerLetter"/>
      <w:lvlText w:val="%2."/>
      <w:lvlJc w:val="left"/>
      <w:pPr>
        <w:tabs>
          <w:tab w:val="num" w:pos="3210"/>
        </w:tabs>
        <w:ind w:left="3210" w:hanging="360"/>
      </w:pPr>
    </w:lvl>
    <w:lvl w:ilvl="2" w:tplc="0416001B" w:tentative="1">
      <w:start w:val="1"/>
      <w:numFmt w:val="lowerRoman"/>
      <w:lvlText w:val="%3."/>
      <w:lvlJc w:val="right"/>
      <w:pPr>
        <w:tabs>
          <w:tab w:val="num" w:pos="3930"/>
        </w:tabs>
        <w:ind w:left="3930" w:hanging="180"/>
      </w:pPr>
    </w:lvl>
    <w:lvl w:ilvl="3" w:tplc="0416000F" w:tentative="1">
      <w:start w:val="1"/>
      <w:numFmt w:val="decimal"/>
      <w:lvlText w:val="%4."/>
      <w:lvlJc w:val="left"/>
      <w:pPr>
        <w:tabs>
          <w:tab w:val="num" w:pos="4650"/>
        </w:tabs>
        <w:ind w:left="4650" w:hanging="360"/>
      </w:pPr>
    </w:lvl>
    <w:lvl w:ilvl="4" w:tplc="04160019" w:tentative="1">
      <w:start w:val="1"/>
      <w:numFmt w:val="lowerLetter"/>
      <w:lvlText w:val="%5."/>
      <w:lvlJc w:val="left"/>
      <w:pPr>
        <w:tabs>
          <w:tab w:val="num" w:pos="5370"/>
        </w:tabs>
        <w:ind w:left="5370" w:hanging="360"/>
      </w:pPr>
    </w:lvl>
    <w:lvl w:ilvl="5" w:tplc="0416001B" w:tentative="1">
      <w:start w:val="1"/>
      <w:numFmt w:val="lowerRoman"/>
      <w:lvlText w:val="%6."/>
      <w:lvlJc w:val="right"/>
      <w:pPr>
        <w:tabs>
          <w:tab w:val="num" w:pos="6090"/>
        </w:tabs>
        <w:ind w:left="6090" w:hanging="180"/>
      </w:pPr>
    </w:lvl>
    <w:lvl w:ilvl="6" w:tplc="0416000F" w:tentative="1">
      <w:start w:val="1"/>
      <w:numFmt w:val="decimal"/>
      <w:lvlText w:val="%7."/>
      <w:lvlJc w:val="left"/>
      <w:pPr>
        <w:tabs>
          <w:tab w:val="num" w:pos="6810"/>
        </w:tabs>
        <w:ind w:left="6810" w:hanging="360"/>
      </w:pPr>
    </w:lvl>
    <w:lvl w:ilvl="7" w:tplc="04160019" w:tentative="1">
      <w:start w:val="1"/>
      <w:numFmt w:val="lowerLetter"/>
      <w:lvlText w:val="%8."/>
      <w:lvlJc w:val="left"/>
      <w:pPr>
        <w:tabs>
          <w:tab w:val="num" w:pos="7530"/>
        </w:tabs>
        <w:ind w:left="7530" w:hanging="360"/>
      </w:pPr>
    </w:lvl>
    <w:lvl w:ilvl="8" w:tplc="0416001B" w:tentative="1">
      <w:start w:val="1"/>
      <w:numFmt w:val="lowerRoman"/>
      <w:lvlText w:val="%9."/>
      <w:lvlJc w:val="right"/>
      <w:pPr>
        <w:tabs>
          <w:tab w:val="num" w:pos="8250"/>
        </w:tabs>
        <w:ind w:left="8250" w:hanging="180"/>
      </w:pPr>
    </w:lvl>
  </w:abstractNum>
  <w:abstractNum w:abstractNumId="21" w15:restartNumberingAfterBreak="0">
    <w:nsid w:val="4ED452E0"/>
    <w:multiLevelType w:val="hybridMultilevel"/>
    <w:tmpl w:val="28221E7A"/>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2" w15:restartNumberingAfterBreak="0">
    <w:nsid w:val="4EF42FA6"/>
    <w:multiLevelType w:val="hybridMultilevel"/>
    <w:tmpl w:val="3DC650C6"/>
    <w:lvl w:ilvl="0" w:tplc="E0B4157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AE002D4"/>
    <w:multiLevelType w:val="hybridMultilevel"/>
    <w:tmpl w:val="562A02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82929CB"/>
    <w:multiLevelType w:val="hybridMultilevel"/>
    <w:tmpl w:val="23C0F9CA"/>
    <w:lvl w:ilvl="0" w:tplc="D33C3C1A">
      <w:start w:val="1"/>
      <w:numFmt w:val="decimal"/>
      <w:lvlText w:val="%1."/>
      <w:lvlJc w:val="left"/>
      <w:pPr>
        <w:tabs>
          <w:tab w:val="num" w:pos="1770"/>
        </w:tabs>
        <w:ind w:left="1770" w:hanging="360"/>
      </w:pPr>
      <w:rPr>
        <w:rFonts w:hint="default"/>
      </w:rPr>
    </w:lvl>
    <w:lvl w:ilvl="1" w:tplc="04160019">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25" w15:restartNumberingAfterBreak="0">
    <w:nsid w:val="69291D85"/>
    <w:multiLevelType w:val="hybridMultilevel"/>
    <w:tmpl w:val="F23A30DA"/>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56747B4"/>
    <w:multiLevelType w:val="hybridMultilevel"/>
    <w:tmpl w:val="FDA654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5911B62"/>
    <w:multiLevelType w:val="hybridMultilevel"/>
    <w:tmpl w:val="4E069B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C0E79F6"/>
    <w:multiLevelType w:val="hybridMultilevel"/>
    <w:tmpl w:val="D90C49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6"/>
  </w:num>
  <w:num w:numId="3">
    <w:abstractNumId w:val="3"/>
  </w:num>
  <w:num w:numId="4">
    <w:abstractNumId w:val="20"/>
  </w:num>
  <w:num w:numId="5">
    <w:abstractNumId w:val="14"/>
  </w:num>
  <w:num w:numId="6">
    <w:abstractNumId w:val="11"/>
  </w:num>
  <w:num w:numId="7">
    <w:abstractNumId w:val="17"/>
  </w:num>
  <w:num w:numId="8">
    <w:abstractNumId w:val="13"/>
  </w:num>
  <w:num w:numId="9">
    <w:abstractNumId w:val="23"/>
  </w:num>
  <w:num w:numId="10">
    <w:abstractNumId w:val="22"/>
  </w:num>
  <w:num w:numId="11">
    <w:abstractNumId w:val="12"/>
  </w:num>
  <w:num w:numId="12">
    <w:abstractNumId w:val="7"/>
  </w:num>
  <w:num w:numId="13">
    <w:abstractNumId w:val="5"/>
  </w:num>
  <w:num w:numId="14">
    <w:abstractNumId w:val="26"/>
  </w:num>
  <w:num w:numId="15">
    <w:abstractNumId w:val="27"/>
  </w:num>
  <w:num w:numId="16">
    <w:abstractNumId w:val="4"/>
  </w:num>
  <w:num w:numId="17">
    <w:abstractNumId w:val="18"/>
  </w:num>
  <w:num w:numId="18">
    <w:abstractNumId w:val="25"/>
  </w:num>
  <w:num w:numId="19">
    <w:abstractNumId w:val="10"/>
  </w:num>
  <w:num w:numId="20">
    <w:abstractNumId w:val="19"/>
  </w:num>
  <w:num w:numId="21">
    <w:abstractNumId w:val="0"/>
  </w:num>
  <w:num w:numId="22">
    <w:abstractNumId w:val="8"/>
  </w:num>
  <w:num w:numId="23">
    <w:abstractNumId w:val="24"/>
  </w:num>
  <w:num w:numId="24">
    <w:abstractNumId w:val="2"/>
  </w:num>
  <w:num w:numId="25">
    <w:abstractNumId w:val="1"/>
  </w:num>
  <w:num w:numId="26">
    <w:abstractNumId w:val="21"/>
  </w:num>
  <w:num w:numId="27">
    <w:abstractNumId w:val="9"/>
  </w:num>
  <w:num w:numId="28">
    <w:abstractNumId w:val="15"/>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08"/>
  <w:hyphenationZone w:val="425"/>
  <w:characterSpacingControl w:val="doNotCompress"/>
  <w:hdrShapeDefaults>
    <o:shapedefaults v:ext="edit" spidmax="2560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AF2"/>
    <w:rsid w:val="000C4553"/>
    <w:rsid w:val="00135D2E"/>
    <w:rsid w:val="001E0B1D"/>
    <w:rsid w:val="00231175"/>
    <w:rsid w:val="00245AF2"/>
    <w:rsid w:val="00254DA6"/>
    <w:rsid w:val="00282E59"/>
    <w:rsid w:val="002B31FF"/>
    <w:rsid w:val="0032188F"/>
    <w:rsid w:val="00340B9A"/>
    <w:rsid w:val="003861DD"/>
    <w:rsid w:val="00394BCF"/>
    <w:rsid w:val="003D3F43"/>
    <w:rsid w:val="003E60DD"/>
    <w:rsid w:val="003F00E0"/>
    <w:rsid w:val="004045EA"/>
    <w:rsid w:val="004057F8"/>
    <w:rsid w:val="00416CA2"/>
    <w:rsid w:val="00434169"/>
    <w:rsid w:val="00476AFA"/>
    <w:rsid w:val="004B0982"/>
    <w:rsid w:val="00504C9A"/>
    <w:rsid w:val="00515C33"/>
    <w:rsid w:val="00527A09"/>
    <w:rsid w:val="00543FD5"/>
    <w:rsid w:val="00563390"/>
    <w:rsid w:val="00570E4D"/>
    <w:rsid w:val="00572A05"/>
    <w:rsid w:val="005807A5"/>
    <w:rsid w:val="00596370"/>
    <w:rsid w:val="005C65C6"/>
    <w:rsid w:val="005E47BF"/>
    <w:rsid w:val="005E55C2"/>
    <w:rsid w:val="00632CC5"/>
    <w:rsid w:val="00666BDB"/>
    <w:rsid w:val="006A4E26"/>
    <w:rsid w:val="006C2724"/>
    <w:rsid w:val="006D3DE0"/>
    <w:rsid w:val="006F569C"/>
    <w:rsid w:val="00723D6C"/>
    <w:rsid w:val="007369D5"/>
    <w:rsid w:val="0077067D"/>
    <w:rsid w:val="007B2F0F"/>
    <w:rsid w:val="007B69CB"/>
    <w:rsid w:val="007E2806"/>
    <w:rsid w:val="007E5E75"/>
    <w:rsid w:val="008024FE"/>
    <w:rsid w:val="00887F32"/>
    <w:rsid w:val="008A77D2"/>
    <w:rsid w:val="008B4846"/>
    <w:rsid w:val="008F6E2D"/>
    <w:rsid w:val="0091334F"/>
    <w:rsid w:val="009276EE"/>
    <w:rsid w:val="00934950"/>
    <w:rsid w:val="009452C3"/>
    <w:rsid w:val="009B6F94"/>
    <w:rsid w:val="009C6136"/>
    <w:rsid w:val="009C6AE4"/>
    <w:rsid w:val="00A31151"/>
    <w:rsid w:val="00A37D5A"/>
    <w:rsid w:val="00A547BE"/>
    <w:rsid w:val="00A6132C"/>
    <w:rsid w:val="00A85D5C"/>
    <w:rsid w:val="00AB08B9"/>
    <w:rsid w:val="00AD0833"/>
    <w:rsid w:val="00AD4820"/>
    <w:rsid w:val="00AE3C68"/>
    <w:rsid w:val="00B033AF"/>
    <w:rsid w:val="00B15117"/>
    <w:rsid w:val="00B874F0"/>
    <w:rsid w:val="00B9217C"/>
    <w:rsid w:val="00BB5395"/>
    <w:rsid w:val="00BC122F"/>
    <w:rsid w:val="00BE736F"/>
    <w:rsid w:val="00C05CA2"/>
    <w:rsid w:val="00C20AEE"/>
    <w:rsid w:val="00C34FA0"/>
    <w:rsid w:val="00C47CF6"/>
    <w:rsid w:val="00C70F71"/>
    <w:rsid w:val="00CA5362"/>
    <w:rsid w:val="00CD56A8"/>
    <w:rsid w:val="00CE7661"/>
    <w:rsid w:val="00D4093B"/>
    <w:rsid w:val="00DC705B"/>
    <w:rsid w:val="00DF0921"/>
    <w:rsid w:val="00DF4791"/>
    <w:rsid w:val="00E043BD"/>
    <w:rsid w:val="00E32D4D"/>
    <w:rsid w:val="00E33811"/>
    <w:rsid w:val="00E3682F"/>
    <w:rsid w:val="00E4092D"/>
    <w:rsid w:val="00E437A7"/>
    <w:rsid w:val="00E91D7F"/>
    <w:rsid w:val="00EA015C"/>
    <w:rsid w:val="00EC5472"/>
    <w:rsid w:val="00EE0302"/>
    <w:rsid w:val="00F03C75"/>
    <w:rsid w:val="00F2404F"/>
    <w:rsid w:val="00F62A0F"/>
    <w:rsid w:val="00FF115F"/>
    <w:rsid w:val="00FF267F"/>
    <w:rsid w:val="00FF2A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14:docId w14:val="04C5C003"/>
  <w15:chartTrackingRefBased/>
  <w15:docId w15:val="{1C21CD5D-73DD-4B58-A13D-6B4E6FEA5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9D5"/>
  </w:style>
  <w:style w:type="paragraph" w:styleId="Ttulo1">
    <w:name w:val="heading 1"/>
    <w:basedOn w:val="Normal"/>
    <w:next w:val="Normal"/>
    <w:link w:val="Ttulo1Char"/>
    <w:qFormat/>
    <w:rsid w:val="00245AF2"/>
    <w:pPr>
      <w:keepNext/>
      <w:spacing w:before="240" w:after="60" w:line="240" w:lineRule="auto"/>
      <w:outlineLvl w:val="0"/>
    </w:pPr>
    <w:rPr>
      <w:rFonts w:ascii="Arial" w:eastAsia="Times New Roman" w:hAnsi="Arial" w:cs="Arial"/>
      <w:b/>
      <w:bCs/>
      <w:kern w:val="32"/>
      <w:sz w:val="32"/>
      <w:szCs w:val="32"/>
      <w:lang w:eastAsia="pt-BR"/>
    </w:rPr>
  </w:style>
  <w:style w:type="paragraph" w:styleId="Ttulo2">
    <w:name w:val="heading 2"/>
    <w:basedOn w:val="Normal"/>
    <w:next w:val="Normal"/>
    <w:link w:val="Ttulo2Char"/>
    <w:qFormat/>
    <w:rsid w:val="00245AF2"/>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qFormat/>
    <w:rsid w:val="00245AF2"/>
    <w:pPr>
      <w:keepNext/>
      <w:spacing w:after="0" w:line="240" w:lineRule="auto"/>
      <w:jc w:val="center"/>
      <w:outlineLvl w:val="2"/>
    </w:pPr>
    <w:rPr>
      <w:rFonts w:ascii="Times New Roman" w:eastAsia="Times New Roman" w:hAnsi="Times New Roman" w:cs="Times New Roman"/>
      <w:b/>
      <w:sz w:val="24"/>
      <w:szCs w:val="20"/>
      <w:lang w:eastAsia="pt-BR"/>
    </w:rPr>
  </w:style>
  <w:style w:type="paragraph" w:styleId="Ttulo4">
    <w:name w:val="heading 4"/>
    <w:basedOn w:val="Normal"/>
    <w:next w:val="Normal"/>
    <w:link w:val="Ttulo4Char"/>
    <w:qFormat/>
    <w:rsid w:val="00245AF2"/>
    <w:pPr>
      <w:keepNext/>
      <w:spacing w:after="0" w:line="240" w:lineRule="auto"/>
      <w:ind w:left="284" w:right="335"/>
      <w:jc w:val="center"/>
      <w:outlineLvl w:val="3"/>
    </w:pPr>
    <w:rPr>
      <w:rFonts w:ascii="Times New Roman" w:eastAsia="Times New Roman" w:hAnsi="Times New Roman" w:cs="Times New Roman"/>
      <w:sz w:val="24"/>
      <w:szCs w:val="20"/>
      <w:lang w:eastAsia="pt-BR"/>
    </w:rPr>
  </w:style>
  <w:style w:type="paragraph" w:styleId="Ttulo5">
    <w:name w:val="heading 5"/>
    <w:basedOn w:val="Normal"/>
    <w:next w:val="Normal"/>
    <w:link w:val="Ttulo5Char"/>
    <w:qFormat/>
    <w:rsid w:val="00245AF2"/>
    <w:pPr>
      <w:keepNext/>
      <w:tabs>
        <w:tab w:val="left" w:pos="284"/>
      </w:tabs>
      <w:spacing w:after="0" w:line="240" w:lineRule="auto"/>
      <w:ind w:left="284" w:right="335"/>
      <w:jc w:val="center"/>
      <w:outlineLvl w:val="4"/>
    </w:pPr>
    <w:rPr>
      <w:rFonts w:ascii="Arial Black" w:eastAsia="Times New Roman" w:hAnsi="Arial Black" w:cs="Times New Roman"/>
      <w:i/>
      <w:sz w:val="52"/>
      <w:szCs w:val="20"/>
      <w:lang w:eastAsia="pt-BR"/>
    </w:rPr>
  </w:style>
  <w:style w:type="paragraph" w:styleId="Ttulo6">
    <w:name w:val="heading 6"/>
    <w:basedOn w:val="Normal"/>
    <w:next w:val="Normal"/>
    <w:link w:val="Ttulo6Char"/>
    <w:qFormat/>
    <w:rsid w:val="00245AF2"/>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qFormat/>
    <w:rsid w:val="00245AF2"/>
    <w:pPr>
      <w:spacing w:before="240" w:after="60" w:line="240" w:lineRule="auto"/>
      <w:outlineLvl w:val="6"/>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245AF2"/>
    <w:pPr>
      <w:keepNext/>
      <w:spacing w:after="0" w:line="240" w:lineRule="auto"/>
      <w:ind w:firstLine="1701"/>
      <w:jc w:val="both"/>
      <w:outlineLvl w:val="7"/>
    </w:pPr>
    <w:rPr>
      <w:rFonts w:ascii="Times New Roman" w:eastAsia="Times New Roman" w:hAnsi="Times New Roman" w:cs="Times New Roman"/>
      <w:b/>
      <w:sz w:val="24"/>
      <w:szCs w:val="20"/>
      <w:lang w:eastAsia="pt-BR"/>
    </w:rPr>
  </w:style>
  <w:style w:type="paragraph" w:styleId="Ttulo9">
    <w:name w:val="heading 9"/>
    <w:basedOn w:val="Normal"/>
    <w:next w:val="Normal"/>
    <w:link w:val="Ttulo9Char"/>
    <w:qFormat/>
    <w:rsid w:val="00245AF2"/>
    <w:pPr>
      <w:keepNext/>
      <w:spacing w:after="0" w:line="240" w:lineRule="auto"/>
      <w:ind w:firstLine="1418"/>
      <w:jc w:val="both"/>
      <w:outlineLvl w:val="8"/>
    </w:pPr>
    <w:rPr>
      <w:rFonts w:ascii="Times New Roman" w:eastAsia="Times New Roman" w:hAnsi="Times New Roman" w:cs="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45AF2"/>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245AF2"/>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245AF2"/>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rsid w:val="00245AF2"/>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245AF2"/>
    <w:rPr>
      <w:rFonts w:ascii="Arial Black" w:eastAsia="Times New Roman" w:hAnsi="Arial Black" w:cs="Times New Roman"/>
      <w:i/>
      <w:sz w:val="52"/>
      <w:szCs w:val="20"/>
      <w:lang w:eastAsia="pt-BR"/>
    </w:rPr>
  </w:style>
  <w:style w:type="character" w:customStyle="1" w:styleId="Ttulo6Char">
    <w:name w:val="Título 6 Char"/>
    <w:basedOn w:val="Fontepargpadro"/>
    <w:link w:val="Ttulo6"/>
    <w:rsid w:val="00245AF2"/>
    <w:rPr>
      <w:rFonts w:ascii="Times New Roman" w:eastAsia="Times New Roman" w:hAnsi="Times New Roman" w:cs="Times New Roman"/>
      <w:b/>
      <w:bCs/>
      <w:lang w:eastAsia="pt-BR"/>
    </w:rPr>
  </w:style>
  <w:style w:type="character" w:customStyle="1" w:styleId="Ttulo7Char">
    <w:name w:val="Título 7 Char"/>
    <w:basedOn w:val="Fontepargpadro"/>
    <w:link w:val="Ttulo7"/>
    <w:rsid w:val="00245AF2"/>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245AF2"/>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245AF2"/>
    <w:rPr>
      <w:rFonts w:ascii="Times New Roman" w:eastAsia="Times New Roman" w:hAnsi="Times New Roman" w:cs="Times New Roman"/>
      <w:b/>
      <w:sz w:val="24"/>
      <w:szCs w:val="20"/>
      <w:lang w:eastAsia="pt-BR"/>
    </w:rPr>
  </w:style>
  <w:style w:type="numbering" w:customStyle="1" w:styleId="Semlista1">
    <w:name w:val="Sem lista1"/>
    <w:next w:val="Semlista"/>
    <w:uiPriority w:val="99"/>
    <w:semiHidden/>
    <w:unhideWhenUsed/>
    <w:rsid w:val="00245AF2"/>
  </w:style>
  <w:style w:type="paragraph" w:styleId="Ttulo">
    <w:name w:val="Title"/>
    <w:basedOn w:val="Normal"/>
    <w:link w:val="TtuloChar"/>
    <w:qFormat/>
    <w:rsid w:val="00245AF2"/>
    <w:pPr>
      <w:spacing w:after="0" w:line="240" w:lineRule="auto"/>
      <w:jc w:val="center"/>
    </w:pPr>
    <w:rPr>
      <w:rFonts w:ascii="Times New Roman" w:eastAsia="Times New Roman" w:hAnsi="Times New Roman" w:cs="Times New Roman"/>
      <w:b/>
      <w:sz w:val="24"/>
      <w:szCs w:val="20"/>
      <w:lang w:eastAsia="pt-BR"/>
    </w:rPr>
  </w:style>
  <w:style w:type="character" w:customStyle="1" w:styleId="TtuloChar">
    <w:name w:val="Título Char"/>
    <w:basedOn w:val="Fontepargpadro"/>
    <w:link w:val="Ttulo"/>
    <w:rsid w:val="00245AF2"/>
    <w:rPr>
      <w:rFonts w:ascii="Times New Roman" w:eastAsia="Times New Roman" w:hAnsi="Times New Roman" w:cs="Times New Roman"/>
      <w:b/>
      <w:sz w:val="24"/>
      <w:szCs w:val="20"/>
      <w:lang w:eastAsia="pt-BR"/>
    </w:rPr>
  </w:style>
  <w:style w:type="paragraph" w:styleId="Corpodetexto">
    <w:name w:val="Body Text"/>
    <w:basedOn w:val="Normal"/>
    <w:link w:val="CorpodetextoChar"/>
    <w:rsid w:val="00245AF2"/>
    <w:pPr>
      <w:spacing w:after="0" w:line="240" w:lineRule="auto"/>
      <w:jc w:val="both"/>
    </w:pPr>
    <w:rPr>
      <w:rFonts w:ascii="Times New Roman" w:eastAsia="Times New Roman" w:hAnsi="Times New Roman" w:cs="Times New Roman"/>
      <w:b/>
      <w:sz w:val="24"/>
      <w:szCs w:val="20"/>
      <w:lang w:eastAsia="pt-BR"/>
    </w:rPr>
  </w:style>
  <w:style w:type="character" w:customStyle="1" w:styleId="CorpodetextoChar">
    <w:name w:val="Corpo de texto Char"/>
    <w:basedOn w:val="Fontepargpadro"/>
    <w:link w:val="Corpodetexto"/>
    <w:rsid w:val="00245AF2"/>
    <w:rPr>
      <w:rFonts w:ascii="Times New Roman" w:eastAsia="Times New Roman" w:hAnsi="Times New Roman" w:cs="Times New Roman"/>
      <w:b/>
      <w:sz w:val="24"/>
      <w:szCs w:val="20"/>
      <w:lang w:eastAsia="pt-BR"/>
    </w:rPr>
  </w:style>
  <w:style w:type="paragraph" w:styleId="Corpodetexto2">
    <w:name w:val="Body Text 2"/>
    <w:basedOn w:val="Normal"/>
    <w:link w:val="Corpodetexto2Char"/>
    <w:rsid w:val="00245AF2"/>
    <w:pPr>
      <w:tabs>
        <w:tab w:val="left" w:pos="-180"/>
      </w:tabs>
      <w:spacing w:after="0" w:line="240" w:lineRule="auto"/>
      <w:ind w:right="335"/>
      <w:jc w:val="both"/>
    </w:pPr>
    <w:rPr>
      <w:rFonts w:ascii="Times New Roman" w:eastAsia="Times New Roman" w:hAnsi="Times New Roman" w:cs="Times New Roman"/>
      <w:sz w:val="28"/>
      <w:szCs w:val="20"/>
      <w:lang w:eastAsia="pt-BR"/>
    </w:rPr>
  </w:style>
  <w:style w:type="character" w:customStyle="1" w:styleId="Corpodetexto2Char">
    <w:name w:val="Corpo de texto 2 Char"/>
    <w:basedOn w:val="Fontepargpadro"/>
    <w:link w:val="Corpodetexto2"/>
    <w:rsid w:val="00245AF2"/>
    <w:rPr>
      <w:rFonts w:ascii="Times New Roman" w:eastAsia="Times New Roman" w:hAnsi="Times New Roman" w:cs="Times New Roman"/>
      <w:sz w:val="28"/>
      <w:szCs w:val="20"/>
      <w:lang w:eastAsia="pt-BR"/>
    </w:rPr>
  </w:style>
  <w:style w:type="paragraph" w:styleId="Recuodecorpodetexto">
    <w:name w:val="Body Text Indent"/>
    <w:basedOn w:val="Normal"/>
    <w:link w:val="RecuodecorpodetextoChar"/>
    <w:rsid w:val="00245AF2"/>
    <w:pPr>
      <w:spacing w:after="0" w:line="240" w:lineRule="auto"/>
      <w:ind w:left="5103"/>
      <w:jc w:val="both"/>
    </w:pPr>
    <w:rPr>
      <w:rFonts w:ascii="Times New Roman" w:eastAsia="Times New Roman" w:hAnsi="Times New Roman" w:cs="Times New Roman"/>
      <w:b/>
      <w:i/>
      <w:sz w:val="24"/>
      <w:szCs w:val="20"/>
      <w:lang w:eastAsia="pt-BR"/>
    </w:rPr>
  </w:style>
  <w:style w:type="character" w:customStyle="1" w:styleId="RecuodecorpodetextoChar">
    <w:name w:val="Recuo de corpo de texto Char"/>
    <w:basedOn w:val="Fontepargpadro"/>
    <w:link w:val="Recuodecorpodetexto"/>
    <w:rsid w:val="00245AF2"/>
    <w:rPr>
      <w:rFonts w:ascii="Times New Roman" w:eastAsia="Times New Roman" w:hAnsi="Times New Roman" w:cs="Times New Roman"/>
      <w:b/>
      <w:i/>
      <w:sz w:val="24"/>
      <w:szCs w:val="20"/>
      <w:lang w:eastAsia="pt-BR"/>
    </w:rPr>
  </w:style>
  <w:style w:type="paragraph" w:styleId="Corpodetexto3">
    <w:name w:val="Body Text 3"/>
    <w:basedOn w:val="Normal"/>
    <w:link w:val="Corpodetexto3Char"/>
    <w:rsid w:val="00245AF2"/>
    <w:pPr>
      <w:spacing w:after="0" w:line="240" w:lineRule="auto"/>
      <w:jc w:val="both"/>
    </w:pPr>
    <w:rPr>
      <w:rFonts w:ascii="Times New Roman" w:eastAsia="Times New Roman" w:hAnsi="Times New Roman" w:cs="Times New Roman"/>
      <w:sz w:val="24"/>
      <w:szCs w:val="20"/>
      <w:lang w:eastAsia="pt-BR"/>
    </w:rPr>
  </w:style>
  <w:style w:type="character" w:customStyle="1" w:styleId="Corpodetexto3Char">
    <w:name w:val="Corpo de texto 3 Char"/>
    <w:basedOn w:val="Fontepargpadro"/>
    <w:link w:val="Corpodetexto3"/>
    <w:rsid w:val="00245AF2"/>
    <w:rPr>
      <w:rFonts w:ascii="Times New Roman" w:eastAsia="Times New Roman" w:hAnsi="Times New Roman" w:cs="Times New Roman"/>
      <w:sz w:val="24"/>
      <w:szCs w:val="20"/>
      <w:lang w:eastAsia="pt-BR"/>
    </w:rPr>
  </w:style>
  <w:style w:type="paragraph" w:styleId="Textoembloco">
    <w:name w:val="Block Text"/>
    <w:basedOn w:val="Normal"/>
    <w:rsid w:val="00245AF2"/>
    <w:pPr>
      <w:spacing w:after="0" w:line="240" w:lineRule="auto"/>
      <w:ind w:left="284" w:right="335"/>
      <w:jc w:val="both"/>
    </w:pPr>
    <w:rPr>
      <w:rFonts w:ascii="Times New Roman" w:eastAsia="Times New Roman" w:hAnsi="Times New Roman" w:cs="Times New Roman"/>
      <w:sz w:val="28"/>
      <w:szCs w:val="20"/>
      <w:lang w:eastAsia="pt-BR"/>
    </w:rPr>
  </w:style>
  <w:style w:type="paragraph" w:styleId="NormalWeb">
    <w:name w:val="Normal (Web)"/>
    <w:basedOn w:val="Normal"/>
    <w:uiPriority w:val="99"/>
    <w:rsid w:val="00245AF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qFormat/>
    <w:rsid w:val="00245AF2"/>
    <w:rPr>
      <w:b/>
      <w:bCs/>
    </w:rPr>
  </w:style>
  <w:style w:type="character" w:styleId="Hyperlink">
    <w:name w:val="Hyperlink"/>
    <w:rsid w:val="00245AF2"/>
    <w:rPr>
      <w:color w:val="0000FF"/>
      <w:u w:val="single"/>
    </w:rPr>
  </w:style>
  <w:style w:type="paragraph" w:styleId="Textodenotaderodap">
    <w:name w:val="footnote text"/>
    <w:basedOn w:val="Normal"/>
    <w:link w:val="TextodenotaderodapChar"/>
    <w:semiHidden/>
    <w:rsid w:val="00245AF2"/>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245AF2"/>
    <w:rPr>
      <w:rFonts w:ascii="Times New Roman" w:eastAsia="Times New Roman" w:hAnsi="Times New Roman" w:cs="Times New Roman"/>
      <w:sz w:val="20"/>
      <w:szCs w:val="20"/>
      <w:lang w:eastAsia="pt-BR"/>
    </w:rPr>
  </w:style>
  <w:style w:type="character" w:styleId="Refdenotaderodap">
    <w:name w:val="footnote reference"/>
    <w:semiHidden/>
    <w:rsid w:val="00245AF2"/>
    <w:rPr>
      <w:vertAlign w:val="superscript"/>
    </w:rPr>
  </w:style>
  <w:style w:type="character" w:customStyle="1" w:styleId="a">
    <w:name w:val="a"/>
    <w:basedOn w:val="Fontepargpadro"/>
    <w:rsid w:val="00245AF2"/>
  </w:style>
  <w:style w:type="paragraph" w:styleId="Recuodecorpodetexto2">
    <w:name w:val="Body Text Indent 2"/>
    <w:basedOn w:val="Normal"/>
    <w:link w:val="Recuodecorpodetexto2Char"/>
    <w:rsid w:val="00245AF2"/>
    <w:pPr>
      <w:spacing w:after="0" w:line="240" w:lineRule="auto"/>
      <w:ind w:firstLine="708"/>
      <w:jc w:val="both"/>
    </w:pPr>
    <w:rPr>
      <w:rFonts w:ascii="Arial" w:eastAsia="Times New Roman" w:hAnsi="Arial" w:cs="Times New Roman"/>
      <w:sz w:val="24"/>
      <w:szCs w:val="20"/>
      <w:lang w:eastAsia="pt-BR"/>
    </w:rPr>
  </w:style>
  <w:style w:type="character" w:customStyle="1" w:styleId="Recuodecorpodetexto2Char">
    <w:name w:val="Recuo de corpo de texto 2 Char"/>
    <w:basedOn w:val="Fontepargpadro"/>
    <w:link w:val="Recuodecorpodetexto2"/>
    <w:rsid w:val="00245AF2"/>
    <w:rPr>
      <w:rFonts w:ascii="Arial" w:eastAsia="Times New Roman" w:hAnsi="Arial" w:cs="Times New Roman"/>
      <w:sz w:val="24"/>
      <w:szCs w:val="20"/>
      <w:lang w:eastAsia="pt-BR"/>
    </w:rPr>
  </w:style>
  <w:style w:type="character" w:customStyle="1" w:styleId="Hiperlink">
    <w:name w:val="Hiperlink"/>
    <w:rsid w:val="00245AF2"/>
    <w:rPr>
      <w:color w:val="0000FF"/>
      <w:u w:val="single"/>
    </w:rPr>
  </w:style>
  <w:style w:type="paragraph" w:styleId="Recuodecorpodetexto3">
    <w:name w:val="Body Text Indent 3"/>
    <w:basedOn w:val="Normal"/>
    <w:link w:val="Recuodecorpodetexto3Char"/>
    <w:rsid w:val="00245AF2"/>
    <w:pPr>
      <w:spacing w:after="0" w:line="240" w:lineRule="auto"/>
      <w:ind w:firstLine="1701"/>
      <w:jc w:val="both"/>
    </w:pPr>
    <w:rPr>
      <w:rFonts w:ascii="Times New Roman" w:eastAsia="Times New Roman" w:hAnsi="Times New Roman" w:cs="Times New Roman"/>
      <w:sz w:val="24"/>
      <w:szCs w:val="20"/>
      <w:lang w:eastAsia="pt-BR"/>
    </w:rPr>
  </w:style>
  <w:style w:type="character" w:customStyle="1" w:styleId="Recuodecorpodetexto3Char">
    <w:name w:val="Recuo de corpo de texto 3 Char"/>
    <w:basedOn w:val="Fontepargpadro"/>
    <w:link w:val="Recuodecorpodetexto3"/>
    <w:rsid w:val="00245AF2"/>
    <w:rPr>
      <w:rFonts w:ascii="Times New Roman" w:eastAsia="Times New Roman" w:hAnsi="Times New Roman" w:cs="Times New Roman"/>
      <w:sz w:val="24"/>
      <w:szCs w:val="20"/>
      <w:lang w:eastAsia="pt-BR"/>
    </w:rPr>
  </w:style>
  <w:style w:type="paragraph" w:styleId="Pr-formataoHTML">
    <w:name w:val="HTML Preformatted"/>
    <w:basedOn w:val="Normal"/>
    <w:link w:val="Pr-formataoHTMLChar"/>
    <w:rsid w:val="00245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385260"/>
      <w:sz w:val="14"/>
      <w:szCs w:val="14"/>
      <w:lang w:eastAsia="pt-BR"/>
    </w:rPr>
  </w:style>
  <w:style w:type="character" w:customStyle="1" w:styleId="Pr-formataoHTMLChar">
    <w:name w:val="Pré-formatação HTML Char"/>
    <w:basedOn w:val="Fontepargpadro"/>
    <w:link w:val="Pr-formataoHTML"/>
    <w:rsid w:val="00245AF2"/>
    <w:rPr>
      <w:rFonts w:ascii="Courier New" w:eastAsia="Times New Roman" w:hAnsi="Courier New" w:cs="Times New Roman"/>
      <w:color w:val="385260"/>
      <w:sz w:val="14"/>
      <w:szCs w:val="14"/>
      <w:lang w:eastAsia="pt-BR"/>
    </w:rPr>
  </w:style>
  <w:style w:type="paragraph" w:styleId="SemEspaamento">
    <w:name w:val="No Spacing"/>
    <w:uiPriority w:val="1"/>
    <w:qFormat/>
    <w:rsid w:val="00245AF2"/>
    <w:pPr>
      <w:spacing w:after="0" w:line="240" w:lineRule="auto"/>
    </w:pPr>
    <w:rPr>
      <w:rFonts w:ascii="Calibri" w:eastAsia="Calibri" w:hAnsi="Calibri" w:cs="Times New Roman"/>
    </w:rPr>
  </w:style>
  <w:style w:type="paragraph" w:styleId="Cabealho">
    <w:name w:val="header"/>
    <w:basedOn w:val="Normal"/>
    <w:link w:val="CabealhoChar"/>
    <w:uiPriority w:val="99"/>
    <w:rsid w:val="00245AF2"/>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245AF2"/>
    <w:rPr>
      <w:rFonts w:ascii="Times New Roman" w:eastAsia="Times New Roman" w:hAnsi="Times New Roman" w:cs="Times New Roman"/>
      <w:sz w:val="20"/>
      <w:szCs w:val="20"/>
      <w:lang w:eastAsia="pt-BR"/>
    </w:rPr>
  </w:style>
  <w:style w:type="paragraph" w:styleId="Rodap">
    <w:name w:val="footer"/>
    <w:basedOn w:val="Normal"/>
    <w:link w:val="RodapChar"/>
    <w:rsid w:val="00245AF2"/>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rsid w:val="00245AF2"/>
    <w:rPr>
      <w:rFonts w:ascii="Times New Roman" w:eastAsia="Times New Roman" w:hAnsi="Times New Roman" w:cs="Times New Roman"/>
      <w:sz w:val="20"/>
      <w:szCs w:val="20"/>
      <w:lang w:eastAsia="pt-BR"/>
    </w:rPr>
  </w:style>
  <w:style w:type="character" w:customStyle="1" w:styleId="TextodebaloChar">
    <w:name w:val="Texto de balão Char"/>
    <w:basedOn w:val="Fontepargpadro"/>
    <w:link w:val="Textodebalo"/>
    <w:semiHidden/>
    <w:rsid w:val="00245AF2"/>
    <w:rPr>
      <w:rFonts w:ascii="Tahoma" w:eastAsia="Times New Roman" w:hAnsi="Tahoma" w:cs="Tahoma"/>
      <w:sz w:val="16"/>
      <w:szCs w:val="16"/>
      <w:lang w:eastAsia="pt-BR"/>
    </w:rPr>
  </w:style>
  <w:style w:type="paragraph" w:styleId="Textodebalo">
    <w:name w:val="Balloon Text"/>
    <w:basedOn w:val="Normal"/>
    <w:link w:val="TextodebaloChar"/>
    <w:semiHidden/>
    <w:rsid w:val="00245AF2"/>
    <w:pPr>
      <w:spacing w:after="0" w:line="240" w:lineRule="auto"/>
    </w:pPr>
    <w:rPr>
      <w:rFonts w:ascii="Tahoma" w:eastAsia="Times New Roman" w:hAnsi="Tahoma" w:cs="Tahoma"/>
      <w:sz w:val="16"/>
      <w:szCs w:val="16"/>
      <w:lang w:eastAsia="pt-BR"/>
    </w:rPr>
  </w:style>
  <w:style w:type="character" w:customStyle="1" w:styleId="TextodebaloChar1">
    <w:name w:val="Texto de balão Char1"/>
    <w:basedOn w:val="Fontepargpadro"/>
    <w:uiPriority w:val="99"/>
    <w:semiHidden/>
    <w:rsid w:val="00245AF2"/>
    <w:rPr>
      <w:rFonts w:ascii="Segoe UI" w:hAnsi="Segoe UI" w:cs="Segoe UI"/>
      <w:sz w:val="18"/>
      <w:szCs w:val="18"/>
    </w:rPr>
  </w:style>
  <w:style w:type="character" w:customStyle="1" w:styleId="textopradrao">
    <w:name w:val="textopradrao"/>
    <w:basedOn w:val="Fontepargpadro"/>
    <w:rsid w:val="00245AF2"/>
  </w:style>
  <w:style w:type="character" w:customStyle="1" w:styleId="highlightedsearchterm">
    <w:name w:val="highlightedsearchterm"/>
    <w:basedOn w:val="Fontepargpadro"/>
    <w:rsid w:val="00245AF2"/>
  </w:style>
  <w:style w:type="character" w:styleId="nfase">
    <w:name w:val="Emphasis"/>
    <w:uiPriority w:val="20"/>
    <w:qFormat/>
    <w:rsid w:val="00245AF2"/>
    <w:rPr>
      <w:i/>
      <w:iCs/>
    </w:rPr>
  </w:style>
  <w:style w:type="paragraph" w:customStyle="1" w:styleId="ecxmsonormal">
    <w:name w:val="ecxmsonormal"/>
    <w:basedOn w:val="Normal"/>
    <w:rsid w:val="00245AF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245AF2"/>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Subttulo">
    <w:name w:val="Subtitle"/>
    <w:basedOn w:val="Normal"/>
    <w:next w:val="Normal"/>
    <w:link w:val="SubttuloChar"/>
    <w:qFormat/>
    <w:rsid w:val="00245AF2"/>
    <w:pPr>
      <w:spacing w:after="60" w:line="240" w:lineRule="auto"/>
      <w:jc w:val="center"/>
      <w:outlineLvl w:val="1"/>
    </w:pPr>
    <w:rPr>
      <w:rFonts w:ascii="Cambria" w:eastAsia="Times New Roman" w:hAnsi="Cambria" w:cs="Times New Roman"/>
      <w:sz w:val="24"/>
      <w:szCs w:val="24"/>
      <w:lang w:eastAsia="pt-BR"/>
    </w:rPr>
  </w:style>
  <w:style w:type="character" w:customStyle="1" w:styleId="SubttuloChar">
    <w:name w:val="Subtítulo Char"/>
    <w:basedOn w:val="Fontepargpadro"/>
    <w:link w:val="Subttulo"/>
    <w:rsid w:val="00245AF2"/>
    <w:rPr>
      <w:rFonts w:ascii="Cambria" w:eastAsia="Times New Roman" w:hAnsi="Cambria" w:cs="Times New Roman"/>
      <w:sz w:val="24"/>
      <w:szCs w:val="24"/>
      <w:lang w:eastAsia="pt-BR"/>
    </w:rPr>
  </w:style>
  <w:style w:type="character" w:customStyle="1" w:styleId="st">
    <w:name w:val="st"/>
    <w:rsid w:val="00245AF2"/>
  </w:style>
  <w:style w:type="paragraph" w:customStyle="1" w:styleId="PargrafodaLista1">
    <w:name w:val="Parágrafo da Lista1"/>
    <w:basedOn w:val="Normal"/>
    <w:next w:val="PargrafodaLista"/>
    <w:uiPriority w:val="34"/>
    <w:qFormat/>
    <w:rsid w:val="00245AF2"/>
    <w:pPr>
      <w:spacing w:after="200" w:line="276" w:lineRule="auto"/>
      <w:ind w:left="720"/>
      <w:contextualSpacing/>
    </w:pPr>
  </w:style>
  <w:style w:type="paragraph" w:styleId="PargrafodaLista">
    <w:name w:val="List Paragraph"/>
    <w:basedOn w:val="Normal"/>
    <w:uiPriority w:val="34"/>
    <w:qFormat/>
    <w:rsid w:val="00245AF2"/>
    <w:pPr>
      <w:ind w:left="720"/>
      <w:contextualSpacing/>
    </w:pPr>
  </w:style>
  <w:style w:type="table" w:styleId="Tabelacomgrade">
    <w:name w:val="Table Grid"/>
    <w:basedOn w:val="Tabelanormal"/>
    <w:uiPriority w:val="39"/>
    <w:rsid w:val="00245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29536">
      <w:bodyDiv w:val="1"/>
      <w:marLeft w:val="0"/>
      <w:marRight w:val="0"/>
      <w:marTop w:val="0"/>
      <w:marBottom w:val="0"/>
      <w:divBdr>
        <w:top w:val="none" w:sz="0" w:space="0" w:color="auto"/>
        <w:left w:val="none" w:sz="0" w:space="0" w:color="auto"/>
        <w:bottom w:val="none" w:sz="0" w:space="0" w:color="auto"/>
        <w:right w:val="none" w:sz="0" w:space="0" w:color="auto"/>
      </w:divBdr>
    </w:div>
    <w:div w:id="108816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m11@uol.com.br" TargetMode="External"/><Relationship Id="rId1" Type="http://schemas.openxmlformats.org/officeDocument/2006/relationships/hyperlink" Target="http://www.cmcamposbelos.go.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27A0F-0EDB-4F72-833B-063BFEFF9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1303</Words>
  <Characters>7039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dc:creator>
  <cp:keywords/>
  <dc:description/>
  <cp:lastModifiedBy>Camara</cp:lastModifiedBy>
  <cp:revision>3</cp:revision>
  <cp:lastPrinted>2020-02-06T23:39:00Z</cp:lastPrinted>
  <dcterms:created xsi:type="dcterms:W3CDTF">2020-02-06T23:50:00Z</dcterms:created>
  <dcterms:modified xsi:type="dcterms:W3CDTF">2020-02-06T23:51:00Z</dcterms:modified>
</cp:coreProperties>
</file>