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720" w:rsidRPr="00917FA0" w:rsidRDefault="00C74720" w:rsidP="0091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bookmarkStart w:id="0" w:name="_GoBack"/>
      <w:bookmarkEnd w:id="0"/>
    </w:p>
    <w:p w:rsidR="00C74720" w:rsidRPr="00917FA0" w:rsidRDefault="00C74720" w:rsidP="0091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CONTRATO POR DISPENSA DE LICITAÇÃO Nº 00</w:t>
      </w:r>
      <w:r w:rsidR="00C8004A" w:rsidRPr="00917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4</w:t>
      </w:r>
      <w:r w:rsidRPr="00917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/2021</w:t>
      </w:r>
    </w:p>
    <w:p w:rsidR="00C74720" w:rsidRPr="00917FA0" w:rsidRDefault="00C74720" w:rsidP="0091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C74720" w:rsidRPr="00917FA0" w:rsidRDefault="00C74720" w:rsidP="0091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CONTRATO N. 00</w:t>
      </w:r>
      <w:r w:rsidR="00C8004A" w:rsidRPr="00917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4</w:t>
      </w:r>
      <w:r w:rsidRPr="00917F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/2021</w:t>
      </w:r>
    </w:p>
    <w:p w:rsidR="00C74720" w:rsidRPr="00917FA0" w:rsidRDefault="00C74720" w:rsidP="00917FA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C74720" w:rsidRPr="00917FA0" w:rsidRDefault="00C74720" w:rsidP="00917FA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004A" w:rsidRPr="00917FA0" w:rsidRDefault="00C74720" w:rsidP="00917FA0">
      <w:pPr>
        <w:spacing w:line="276" w:lineRule="auto"/>
        <w:ind w:left="28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Contrato</w:t>
      </w:r>
      <w:bookmarkStart w:id="1" w:name="_Hlk36629149"/>
      <w:r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End w:id="1"/>
      <w:r w:rsidR="00C8004A" w:rsidRPr="00917FA0">
        <w:rPr>
          <w:rFonts w:ascii="Times New Roman" w:hAnsi="Times New Roman" w:cs="Times New Roman"/>
          <w:sz w:val="24"/>
          <w:szCs w:val="24"/>
        </w:rPr>
        <w:t>para prestação de serviços de limpeza do Prédio da Câmara, pelo período de onze meses.</w:t>
      </w:r>
      <w:r w:rsidR="00C8004A" w:rsidRPr="00917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74720" w:rsidRPr="00917FA0" w:rsidRDefault="00C74720" w:rsidP="00917FA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4720" w:rsidRPr="00917FA0" w:rsidRDefault="00C74720" w:rsidP="00917FA0">
      <w:pPr>
        <w:tabs>
          <w:tab w:val="left" w:pos="337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C74720" w:rsidRPr="00917FA0" w:rsidRDefault="00C74720" w:rsidP="00917FA0">
      <w:pPr>
        <w:pStyle w:val="PargrafodaLista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PRIMEIRA – DAS PARTES</w:t>
      </w:r>
    </w:p>
    <w:p w:rsidR="00C74720" w:rsidRPr="00917FA0" w:rsidRDefault="00C74720" w:rsidP="00917FA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8004A" w:rsidRPr="00917FA0" w:rsidRDefault="00C74720" w:rsidP="00917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CONTRATANTE: CÂMARA MUNICIPAL DE CAMPOS BELOS</w:t>
      </w: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Estado de Goiás, pessoa jurídica de direito público interno, inscrita no </w:t>
      </w:r>
      <w:r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>CNPJ sob nº nº 86.877.099/0001-20, com sede administrativa na Rua Temístocles Rocha Qd. 15-C Lt 16, setor Aeroporto CEP: 73.840-000 Campos Belos-Go, neste ato representado pelo Vereador-Presidente, RAFA</w:t>
      </w:r>
      <w:r w:rsidR="000B5602"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 MIRANDA SANTOS, brasileiro, </w:t>
      </w:r>
      <w:r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agente político, portador do RG nº </w:t>
      </w:r>
      <w:r w:rsidR="00FB3C73"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>3468828 DGPC-GO</w:t>
      </w:r>
      <w:r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inscrito no CPF de nº. </w:t>
      </w:r>
      <w:r w:rsidR="00FB3C73"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>821.462.921-72</w:t>
      </w:r>
      <w:r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residente e domiciliado nesta cidade, denomina</w:t>
      </w:r>
      <w:r w:rsidR="00FB3C73"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>do CONTRATANTE e, do outro lado</w:t>
      </w:r>
      <w:r w:rsidR="00C8004A" w:rsidRPr="00917F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empresa: KAIO HENRIQUE FRANCISCO MACHADO, porte ME, pessoa jurídica inscrita no CNPJ sob o nº: 27.397.598/0001-50, cod – 81.29-0-000 Endereço: Av. Nossa Senhora de Lourdes Qd. 29 lt.02 S/N Setor Cruzeiro – Campos Belos-GO, representada por seu proprietário, senhor Kaio Henrique Francisco Machado, inscrito no CPF nº: 6898819 e RG nº 6562473, doravante denominado CONTRATADO. As partes acima identificadas têm, entre si, justo e acertado o presente Contrato de Prestação de Serviços, com base no Processo Administrativo nº 004/2021, por Dispensa de Licitação nº 004/2021, pelos termos da Lei nº 8.666/93 mediante cláusulas e condições a seguir estabelecidas.</w:t>
      </w:r>
      <w:r w:rsidR="00C8004A" w:rsidRPr="00917F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8004A" w:rsidRPr="00917FA0" w:rsidRDefault="00C8004A" w:rsidP="00917FA0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4720" w:rsidRPr="00917FA0" w:rsidRDefault="000B5602" w:rsidP="00917FA0">
      <w:pPr>
        <w:pStyle w:val="PargrafodaLista"/>
        <w:numPr>
          <w:ilvl w:val="0"/>
          <w:numId w:val="2"/>
        </w:numPr>
        <w:tabs>
          <w:tab w:val="center" w:pos="453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SEGUNDA</w:t>
      </w:r>
      <w:r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C74720" w:rsidRPr="00917F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FUNDAMENTOS JURÍDICOS</w:t>
      </w:r>
      <w:r w:rsidR="00C74720"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C74720"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C74720" w:rsidRPr="00917FA0" w:rsidRDefault="000B5602" w:rsidP="00917F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2.2- </w:t>
      </w:r>
      <w:r w:rsidR="00C74720"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>Fundamenta-se ainda o presente contrato público de prestação de serviços, tem autorização legislativa consubstanciada na inclusã</w:t>
      </w:r>
      <w:r w:rsidR="00D2141C"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>o de dotação orçamentária especí</w:t>
      </w:r>
      <w:r w:rsidR="00C74720"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>fica para contratação de serviços de terceiros, não configurando qualquer forma de vínculo empregatício ou de admissão de pessoal, ainda que indiretamente.</w:t>
      </w:r>
    </w:p>
    <w:p w:rsidR="00C74720" w:rsidRPr="00917FA0" w:rsidRDefault="00C74720" w:rsidP="0091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5602" w:rsidRPr="00917FA0" w:rsidRDefault="000B5602" w:rsidP="00917F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3-</w:t>
      </w:r>
      <w:r w:rsidR="00745DE1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74720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TERCEIRA </w:t>
      </w:r>
    </w:p>
    <w:p w:rsidR="00C74720" w:rsidRPr="00917FA0" w:rsidRDefault="000B5602" w:rsidP="00917F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3.3-</w:t>
      </w:r>
      <w:r w:rsidR="00C74720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74720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presente contrato público de prestação de serviços é firmado com base em processo de contratação direta de licitação, conforme estabelecido no a</w:t>
      </w:r>
      <w:r w:rsidR="00C74720"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>rt. 2</w:t>
      </w:r>
      <w:r w:rsidR="004814ED"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C74720"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>, inciso II, alínea “a”, combinado com o art. 2</w:t>
      </w:r>
      <w:r w:rsidR="004814ED"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C74720"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E1B37"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inciso II,</w:t>
      </w:r>
      <w:r w:rsidR="00C74720" w:rsidRPr="00917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todas da Lei Federal n.º 8.666/93.</w:t>
      </w:r>
    </w:p>
    <w:p w:rsidR="00C74720" w:rsidRDefault="00C74720" w:rsidP="0091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17FA0" w:rsidRDefault="00917FA0" w:rsidP="0091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17FA0" w:rsidRDefault="00917FA0" w:rsidP="0091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17FA0" w:rsidRPr="00917FA0" w:rsidRDefault="00917FA0" w:rsidP="0091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E1B37" w:rsidRPr="00917FA0" w:rsidRDefault="004E1B37" w:rsidP="00917FA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      4- </w:t>
      </w:r>
      <w:r w:rsidR="000B5602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QUARTA - </w:t>
      </w:r>
      <w:r w:rsidR="0062567E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ESPECIFICAÇÕES DOS SERVIÇOS</w:t>
      </w:r>
    </w:p>
    <w:p w:rsidR="004E1B37" w:rsidRPr="00917FA0" w:rsidRDefault="004E1B37" w:rsidP="00917FA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 xml:space="preserve"> 4.1 – L</w:t>
      </w:r>
      <w:r w:rsidRPr="00917FA0">
        <w:rPr>
          <w:rFonts w:ascii="Times New Roman" w:hAnsi="Times New Roman" w:cs="Times New Roman"/>
          <w:bCs/>
          <w:sz w:val="24"/>
          <w:szCs w:val="24"/>
        </w:rPr>
        <w:t>impeza e higienização de onze salas/gabinetes, Plenário, bancada das Sessões Legislativas, móveis, cadeiras, janelas, cortinas/persianas, carpetes, tapetes, superfícies, recolhimento e descarte de lixo.</w:t>
      </w:r>
    </w:p>
    <w:p w:rsidR="004E1B37" w:rsidRPr="00917FA0" w:rsidRDefault="004E1B37" w:rsidP="00917FA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FA0">
        <w:rPr>
          <w:rFonts w:ascii="Times New Roman" w:hAnsi="Times New Roman" w:cs="Times New Roman"/>
          <w:bCs/>
          <w:sz w:val="24"/>
          <w:szCs w:val="24"/>
        </w:rPr>
        <w:t xml:space="preserve">4.2 – Limpeza e higienização de quatro salas administrativas e dos móveis, diariamente com pano úmido, sabão e água sanitária para limpeza do piso e álcool em gel para as mesas e superfícies que são tocadas frequentemente, tais como mouse, teclados, botões de computador e impressora utilizados. </w:t>
      </w:r>
    </w:p>
    <w:p w:rsidR="004E1B37" w:rsidRPr="00917FA0" w:rsidRDefault="004E1B37" w:rsidP="00917FA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FA0">
        <w:rPr>
          <w:rFonts w:ascii="Times New Roman" w:hAnsi="Times New Roman" w:cs="Times New Roman"/>
          <w:bCs/>
          <w:sz w:val="24"/>
          <w:szCs w:val="24"/>
        </w:rPr>
        <w:t>4.3 – Limpeza e higienização da recepção da Câmara a cada duas ou três horas, conforme as orientações de medidas preventivas enquanto durar a pandemia. Conferir a disponibilização do álcool em gel e máscaras descartáveis para usuários que adentrarem ao local sem uso da mesma).</w:t>
      </w:r>
    </w:p>
    <w:p w:rsidR="004E1B37" w:rsidRPr="00917FA0" w:rsidRDefault="004E1B37" w:rsidP="00917FA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FA0">
        <w:rPr>
          <w:rFonts w:ascii="Times New Roman" w:hAnsi="Times New Roman" w:cs="Times New Roman"/>
          <w:bCs/>
          <w:sz w:val="24"/>
          <w:szCs w:val="24"/>
        </w:rPr>
        <w:t>4.4 – Limpeza, desinfecção diária do piso da Câmara, com sabão e água sanitária, incluindo salas administrativas, banheiros e cozinha.</w:t>
      </w:r>
    </w:p>
    <w:p w:rsidR="004E1B37" w:rsidRPr="00917FA0" w:rsidRDefault="004E1B37" w:rsidP="00917FA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FA0">
        <w:rPr>
          <w:rFonts w:ascii="Times New Roman" w:hAnsi="Times New Roman" w:cs="Times New Roman"/>
          <w:bCs/>
          <w:sz w:val="24"/>
          <w:szCs w:val="24"/>
        </w:rPr>
        <w:t>4.5 – Limpeza geral dos banheiros públicos, reposição de sabonetes, papel higiênico, papel toalha, copos descartáveis e galão de água mineral, repor sacos plásticos para lixo nos cestos de todas as salas, recolhimento e descarte dos mesmos.</w:t>
      </w:r>
    </w:p>
    <w:p w:rsidR="004E1B37" w:rsidRPr="00917FA0" w:rsidRDefault="004E1B37" w:rsidP="00917FA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FA0">
        <w:rPr>
          <w:rFonts w:ascii="Times New Roman" w:hAnsi="Times New Roman" w:cs="Times New Roman"/>
          <w:bCs/>
          <w:sz w:val="24"/>
          <w:szCs w:val="24"/>
        </w:rPr>
        <w:t>4.6 – Organização e limpeza da cozinha. Higienizar e desinfetar com álcool em gel ou água sanitária sempre que necessário e conforme as recomendações de higiene necessárias ao combate da propagação da covid 19.</w:t>
      </w:r>
    </w:p>
    <w:p w:rsidR="004E4A55" w:rsidRPr="00433D24" w:rsidRDefault="00433D24" w:rsidP="00433D2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4E1B37" w:rsidRPr="00433D24">
        <w:rPr>
          <w:rFonts w:ascii="Times New Roman" w:hAnsi="Times New Roman" w:cs="Times New Roman"/>
          <w:bCs/>
          <w:sz w:val="24"/>
          <w:szCs w:val="24"/>
        </w:rPr>
        <w:t xml:space="preserve">4.7 – Higienização, asseio e conservação predial nas dependências internas, e externas da Câmara Municipal de Campos Belos, conforme as especificações e condições previstas neste instrumento. </w:t>
      </w:r>
    </w:p>
    <w:p w:rsidR="004E4A55" w:rsidRPr="00433D24" w:rsidRDefault="00433D24" w:rsidP="00433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4A55" w:rsidRPr="00433D24">
        <w:rPr>
          <w:rFonts w:ascii="Times New Roman" w:hAnsi="Times New Roman" w:cs="Times New Roman"/>
          <w:sz w:val="24"/>
          <w:szCs w:val="24"/>
        </w:rPr>
        <w:t>4.8 – É responsabilidade da CONTRATADA solicitar com antecedência os produtos de limpeza e materiais para reposição como: copos descartáveis, sacos plásticos, luvas, sabonetes, álcool gel entre outros, de forma que não comprometa os serviços ou falte nos recipientes depositários, registrando cada solicitação e sua retirada junto ao Gestor do Contrato ou departamento de Compras.</w:t>
      </w:r>
    </w:p>
    <w:p w:rsidR="00917FA0" w:rsidRPr="00433D24" w:rsidRDefault="00433D24" w:rsidP="00433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4A55" w:rsidRPr="00433D24">
        <w:rPr>
          <w:rFonts w:ascii="Times New Roman" w:hAnsi="Times New Roman" w:cs="Times New Roman"/>
          <w:sz w:val="24"/>
          <w:szCs w:val="24"/>
        </w:rPr>
        <w:t>4.9- É responsabilidade a guarda dos produtos de limpeza de uso geral, fornecidos pela Câmara Municipal, em armário próprio com fechadura</w:t>
      </w:r>
      <w:r w:rsidR="00917FA0" w:rsidRPr="00433D24">
        <w:rPr>
          <w:rFonts w:ascii="Times New Roman" w:hAnsi="Times New Roman" w:cs="Times New Roman"/>
          <w:sz w:val="24"/>
          <w:szCs w:val="24"/>
        </w:rPr>
        <w:t xml:space="preserve"> fornecido pela CONTRATANTE, bem como a guarda das chaves destes.</w:t>
      </w:r>
    </w:p>
    <w:p w:rsidR="004E4A55" w:rsidRPr="00433D24" w:rsidRDefault="00433D24" w:rsidP="00433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4A55" w:rsidRPr="00433D24">
        <w:rPr>
          <w:rFonts w:ascii="Times New Roman" w:hAnsi="Times New Roman" w:cs="Times New Roman"/>
          <w:sz w:val="24"/>
          <w:szCs w:val="24"/>
        </w:rPr>
        <w:t xml:space="preserve">4.10 - Os serviços serão prestados em horários estabelecidos pelo Gestor do Contrato, podendo ser até mesmo fora do expediente da Câmara e conforme a necessidade do órgão.  </w:t>
      </w:r>
    </w:p>
    <w:p w:rsidR="004E1B37" w:rsidRDefault="00917FA0" w:rsidP="00917FA0">
      <w:pPr>
        <w:tabs>
          <w:tab w:val="left" w:pos="2235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917FA0" w:rsidRPr="00917FA0" w:rsidRDefault="00917FA0" w:rsidP="00917FA0">
      <w:pPr>
        <w:tabs>
          <w:tab w:val="left" w:pos="2235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567E" w:rsidRPr="00917FA0" w:rsidRDefault="002F0F32" w:rsidP="00917FA0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917FA0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D2141C" w:rsidRPr="00917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7FA0">
        <w:rPr>
          <w:rFonts w:ascii="Times New Roman" w:hAnsi="Times New Roman" w:cs="Times New Roman"/>
          <w:b/>
          <w:bCs/>
          <w:sz w:val="24"/>
          <w:szCs w:val="24"/>
        </w:rPr>
        <w:t xml:space="preserve">– CLÁUSULA QUINTA - </w:t>
      </w:r>
      <w:r w:rsidR="00D2141C" w:rsidRPr="00917FA0">
        <w:rPr>
          <w:rFonts w:ascii="Times New Roman" w:hAnsi="Times New Roman" w:cs="Times New Roman"/>
          <w:b/>
          <w:bCs/>
          <w:sz w:val="24"/>
          <w:szCs w:val="24"/>
        </w:rPr>
        <w:t xml:space="preserve">  DA </w:t>
      </w:r>
      <w:r w:rsidR="0062567E" w:rsidRPr="00917FA0">
        <w:rPr>
          <w:rFonts w:ascii="Times New Roman" w:hAnsi="Times New Roman" w:cs="Times New Roman"/>
          <w:b/>
          <w:bCs/>
          <w:sz w:val="24"/>
          <w:szCs w:val="24"/>
        </w:rPr>
        <w:t>EXECUÇÃO DO CONTRATO</w:t>
      </w:r>
    </w:p>
    <w:p w:rsidR="0062567E" w:rsidRPr="00917FA0" w:rsidRDefault="0062567E" w:rsidP="00917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>5.1 - A execução deste contrato regular-se-á pelas cláusulas contratuais e pelos preceitos de direito público, aplicando-lhes, supletivamente, os princípios da Teoria Geral dos Contratos e as disposições de Direito Privado, na forma do artigo 54, c/c o inc. XII, do art. 55, ambos da Lei Federal n.º 8.666/93, e alterações posteriores.</w:t>
      </w:r>
    </w:p>
    <w:p w:rsidR="0062567E" w:rsidRPr="00917FA0" w:rsidRDefault="0062567E" w:rsidP="00917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 xml:space="preserve">5.2 - </w:t>
      </w:r>
      <w:r w:rsidRPr="00917FA0">
        <w:rPr>
          <w:rFonts w:ascii="Times New Roman" w:hAnsi="Times New Roman" w:cs="Times New Roman"/>
          <w:b/>
          <w:sz w:val="24"/>
          <w:szCs w:val="24"/>
        </w:rPr>
        <w:t>A CONTRATADA</w:t>
      </w:r>
      <w:r w:rsidRPr="00917FA0">
        <w:rPr>
          <w:rFonts w:ascii="Times New Roman" w:hAnsi="Times New Roman" w:cs="Times New Roman"/>
          <w:sz w:val="24"/>
          <w:szCs w:val="24"/>
        </w:rPr>
        <w:t xml:space="preserve"> ficará obrigada a aceitar, nas mesmas condições contratuais, acréscimos ou supressões que fizerem necessários no quantitativo do objeto contratado, até o limite de 25% (vinte e cinco por cento) do valor inicial atualizado do contrato. </w:t>
      </w:r>
    </w:p>
    <w:p w:rsidR="00C74720" w:rsidRPr="00917FA0" w:rsidRDefault="002F0F32" w:rsidP="00917FA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6 - </w:t>
      </w:r>
      <w:r w:rsidR="009A535B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</w:t>
      </w:r>
      <w:r w:rsidR="00C74720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E0211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SEXTA</w:t>
      </w:r>
      <w:r w:rsidR="00C74720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DO </w:t>
      </w: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</w:t>
      </w:r>
      <w:r w:rsidR="005E0211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DOTAÇÃO E FONTES DE RECURSOS</w:t>
      </w:r>
    </w:p>
    <w:p w:rsidR="00331A60" w:rsidRPr="00917FA0" w:rsidRDefault="002F0F32" w:rsidP="00917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6.1-</w:t>
      </w:r>
      <w:r w:rsidR="00331A60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 VALOR:</w:t>
      </w:r>
    </w:p>
    <w:p w:rsidR="002F0F32" w:rsidRPr="00917FA0" w:rsidRDefault="00331A60" w:rsidP="00917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6.1.1 – O valor global a ser pago pel</w:t>
      </w:r>
      <w:r w:rsidR="00C74720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os serviços </w:t>
      </w:r>
      <w:r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contra</w:t>
      </w:r>
      <w:r w:rsidR="000E43B8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tados, objeto deste contrato, é </w:t>
      </w:r>
      <w:r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C74720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R$ </w:t>
      </w:r>
      <w:r w:rsid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17</w:t>
      </w:r>
      <w:r w:rsidR="00C74720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="00C74720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00,00 (</w:t>
      </w:r>
      <w:r w:rsid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dezessete</w:t>
      </w:r>
      <w:r w:rsidR="00C74720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mil</w:t>
      </w:r>
      <w:r w:rsid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quinhentos</w:t>
      </w:r>
      <w:r w:rsidR="00C74720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reais), </w:t>
      </w:r>
      <w:r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será pago em </w:t>
      </w:r>
      <w:r w:rsid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onze</w:t>
      </w:r>
      <w:r w:rsidR="004814ED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parcelas mensais no valor de </w:t>
      </w:r>
      <w:r w:rsidR="00C74720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R$ </w:t>
      </w:r>
      <w:r w:rsid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1.590,00</w:t>
      </w:r>
      <w:r w:rsidR="00C74720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</w:t>
      </w:r>
      <w:r w:rsid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hum quinhentos e noventa </w:t>
      </w:r>
      <w:r w:rsidR="00C74720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reais), na tesouraria da Câmara ou em depósito em conta da Contratada, ou procurador devidamente cadastrado e aprovado pelo setor financeiro, até o último dia </w:t>
      </w:r>
      <w:r w:rsidR="009A535B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útil </w:t>
      </w:r>
      <w:r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mês mediante apresentação de</w:t>
      </w:r>
      <w:r w:rsidR="00C74720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F0F32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nota fiscal</w:t>
      </w:r>
      <w:r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serviços</w:t>
      </w:r>
      <w:r w:rsidR="00C74720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331A60" w:rsidRPr="00917FA0" w:rsidRDefault="00331A60" w:rsidP="00917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F0F32" w:rsidRPr="00917FA0" w:rsidRDefault="00331A60" w:rsidP="00917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6.2 – DA DOTAÇÃO ORÇAMENTÁRIA:</w:t>
      </w:r>
    </w:p>
    <w:p w:rsidR="0062567E" w:rsidRPr="00917FA0" w:rsidRDefault="00331A60" w:rsidP="00917FA0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6.2.1- A despesa dos serviços contratados correrá por conta da seguinte Dotação Orçamentária: </w:t>
      </w:r>
    </w:p>
    <w:p w:rsidR="00331A60" w:rsidRPr="00917FA0" w:rsidRDefault="00331A60" w:rsidP="00917FA0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38"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Cs/>
          <w:spacing w:val="38"/>
          <w:sz w:val="24"/>
          <w:szCs w:val="24"/>
          <w:lang w:eastAsia="pt-BR"/>
        </w:rPr>
        <w:t>11.01.1.31.1.2.001.3.3.90.</w:t>
      </w:r>
      <w:r w:rsidR="00917FA0">
        <w:rPr>
          <w:rFonts w:ascii="Times New Roman" w:eastAsia="Times New Roman" w:hAnsi="Times New Roman" w:cs="Times New Roman"/>
          <w:bCs/>
          <w:spacing w:val="38"/>
          <w:sz w:val="24"/>
          <w:szCs w:val="24"/>
          <w:lang w:eastAsia="pt-BR"/>
        </w:rPr>
        <w:t>39</w:t>
      </w:r>
    </w:p>
    <w:p w:rsidR="0062567E" w:rsidRPr="00917FA0" w:rsidRDefault="0062567E" w:rsidP="0091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1A60" w:rsidRPr="00917FA0" w:rsidRDefault="005E0211" w:rsidP="00917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7- CLÁUSULA SÉ</w:t>
      </w:r>
      <w:r w:rsidR="00C74720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</w:t>
      </w: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</w:t>
      </w:r>
      <w:r w:rsidR="00C74720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–</w:t>
      </w:r>
      <w:r w:rsidR="00331A60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2567E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VIGÊNCIA E DA EFICÁCIA</w:t>
      </w:r>
    </w:p>
    <w:p w:rsidR="00C74720" w:rsidRPr="00917FA0" w:rsidRDefault="0062567E" w:rsidP="00917FA0">
      <w:pPr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7</w:t>
      </w:r>
      <w:r w:rsidR="00331A60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.1 - </w:t>
      </w:r>
      <w:r w:rsidRPr="00917FA0">
        <w:rPr>
          <w:rFonts w:ascii="Times New Roman" w:hAnsi="Times New Roman" w:cs="Times New Roman"/>
          <w:sz w:val="24"/>
          <w:szCs w:val="24"/>
        </w:rPr>
        <w:t xml:space="preserve">A vigência do presente contrato será a partir da assinatura, expirando em </w:t>
      </w:r>
      <w:r w:rsidR="00917FA0">
        <w:rPr>
          <w:rFonts w:ascii="Times New Roman" w:hAnsi="Times New Roman" w:cs="Times New Roman"/>
          <w:sz w:val="24"/>
          <w:szCs w:val="24"/>
        </w:rPr>
        <w:t>31 de dezembro de 2021</w:t>
      </w:r>
      <w:r w:rsidRPr="00917FA0">
        <w:rPr>
          <w:rFonts w:ascii="Times New Roman" w:hAnsi="Times New Roman" w:cs="Times New Roman"/>
          <w:sz w:val="24"/>
          <w:szCs w:val="24"/>
        </w:rPr>
        <w:t>, podendo ser prorrogado nos termos d</w:t>
      </w:r>
      <w:r w:rsidR="005E253C" w:rsidRPr="00917FA0">
        <w:rPr>
          <w:rFonts w:ascii="Times New Roman" w:hAnsi="Times New Roman" w:cs="Times New Roman"/>
          <w:sz w:val="24"/>
          <w:szCs w:val="24"/>
        </w:rPr>
        <w:t>o art. 57, II, da Lei Federal n</w:t>
      </w:r>
      <w:r w:rsidRPr="00917FA0">
        <w:rPr>
          <w:rFonts w:ascii="Times New Roman" w:hAnsi="Times New Roman" w:cs="Times New Roman"/>
          <w:sz w:val="24"/>
          <w:szCs w:val="24"/>
        </w:rPr>
        <w:t>º 8.666/93, e alterações posteriores, e mediante anuência das partes contratadas.</w:t>
      </w:r>
    </w:p>
    <w:p w:rsidR="005E0211" w:rsidRPr="00917FA0" w:rsidRDefault="0062567E" w:rsidP="00917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r w:rsidR="005E0211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="00C74720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</w:t>
      </w: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OITAVA</w:t>
      </w:r>
      <w:r w:rsidR="00C74720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="005E253C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ATESTAÇÃO</w:t>
      </w:r>
    </w:p>
    <w:p w:rsidR="00C74720" w:rsidRPr="00917FA0" w:rsidRDefault="005E253C" w:rsidP="00917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8.1- </w:t>
      </w:r>
      <w:r w:rsidRPr="00917FA0">
        <w:rPr>
          <w:rFonts w:ascii="Times New Roman" w:hAnsi="Times New Roman" w:cs="Times New Roman"/>
          <w:sz w:val="24"/>
          <w:szCs w:val="24"/>
        </w:rPr>
        <w:t xml:space="preserve">A atestação das notas fiscais/faturas </w:t>
      </w:r>
      <w:r w:rsidR="00917FA0">
        <w:rPr>
          <w:rFonts w:ascii="Times New Roman" w:hAnsi="Times New Roman" w:cs="Times New Roman"/>
          <w:sz w:val="24"/>
          <w:szCs w:val="24"/>
        </w:rPr>
        <w:t xml:space="preserve">caberá ao Chefe do Departamento do Controle Interno, e </w:t>
      </w:r>
      <w:r w:rsidRPr="00917FA0">
        <w:rPr>
          <w:rFonts w:ascii="Times New Roman" w:hAnsi="Times New Roman" w:cs="Times New Roman"/>
          <w:sz w:val="24"/>
          <w:szCs w:val="24"/>
        </w:rPr>
        <w:t xml:space="preserve">execução do objeto caberá ao Gestor do Contrato nomeado pelo </w:t>
      </w:r>
      <w:r w:rsidRPr="00917FA0">
        <w:rPr>
          <w:rFonts w:ascii="Times New Roman" w:hAnsi="Times New Roman" w:cs="Times New Roman"/>
          <w:b/>
          <w:sz w:val="24"/>
          <w:szCs w:val="24"/>
        </w:rPr>
        <w:t>CONTRATANTE</w:t>
      </w:r>
      <w:r w:rsidRPr="00917FA0">
        <w:rPr>
          <w:rFonts w:ascii="Times New Roman" w:hAnsi="Times New Roman" w:cs="Times New Roman"/>
          <w:sz w:val="24"/>
          <w:szCs w:val="24"/>
        </w:rPr>
        <w:t>.</w:t>
      </w:r>
    </w:p>
    <w:p w:rsidR="00C74720" w:rsidRPr="00917FA0" w:rsidRDefault="005E253C" w:rsidP="00917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</w:t>
      </w:r>
      <w:r w:rsidR="005E0211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</w:t>
      </w:r>
      <w:r w:rsidR="00C74720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</w:t>
      </w: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NON</w:t>
      </w:r>
      <w:r w:rsidR="005E0211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="00C74720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 PAGAMENTO</w:t>
      </w:r>
    </w:p>
    <w:p w:rsidR="005E253C" w:rsidRPr="00917FA0" w:rsidRDefault="005E253C" w:rsidP="00917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9.1- </w:t>
      </w:r>
      <w:r w:rsidRPr="00917FA0">
        <w:rPr>
          <w:rFonts w:ascii="Times New Roman" w:hAnsi="Times New Roman" w:cs="Times New Roman"/>
          <w:sz w:val="24"/>
          <w:szCs w:val="24"/>
        </w:rPr>
        <w:t xml:space="preserve">Os pagamentos serão efetuados da seguinte forma: as faturas serão apresentadas à </w:t>
      </w:r>
      <w:r w:rsidRPr="00917FA0">
        <w:rPr>
          <w:rFonts w:ascii="Times New Roman" w:hAnsi="Times New Roman" w:cs="Times New Roman"/>
          <w:b/>
          <w:sz w:val="24"/>
          <w:szCs w:val="24"/>
        </w:rPr>
        <w:t>CONTRATANTE</w:t>
      </w:r>
      <w:r w:rsidRPr="00917FA0">
        <w:rPr>
          <w:rFonts w:ascii="Times New Roman" w:hAnsi="Times New Roman" w:cs="Times New Roman"/>
          <w:sz w:val="24"/>
          <w:szCs w:val="24"/>
        </w:rPr>
        <w:t xml:space="preserve"> até o 5º dia útil do mês subsequente, para pagamento até o 10º dia, sem emendas ou rasuras, devidamente atestado pelo departamento do Controle Interno/Gestor do Contrato.</w:t>
      </w:r>
    </w:p>
    <w:p w:rsidR="005E253C" w:rsidRPr="00917FA0" w:rsidRDefault="000E43B8" w:rsidP="00917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>9</w:t>
      </w:r>
      <w:r w:rsidR="005E253C" w:rsidRPr="00917FA0">
        <w:rPr>
          <w:rFonts w:ascii="Times New Roman" w:hAnsi="Times New Roman" w:cs="Times New Roman"/>
          <w:sz w:val="24"/>
          <w:szCs w:val="24"/>
        </w:rPr>
        <w:t>.2 - Se a prestação de serviços não for executada conforme especificações, o pagamento ficará suspenso até seu recebimento definitivo.</w:t>
      </w:r>
    </w:p>
    <w:p w:rsidR="005E253C" w:rsidRPr="00917FA0" w:rsidRDefault="000E43B8" w:rsidP="00917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5E253C" w:rsidRPr="00917FA0">
        <w:rPr>
          <w:rFonts w:ascii="Times New Roman" w:hAnsi="Times New Roman" w:cs="Times New Roman"/>
          <w:sz w:val="24"/>
          <w:szCs w:val="24"/>
        </w:rPr>
        <w:t xml:space="preserve">.3 - Em caso de irregularidade na emissão dos documentos fiscais, ou pendentes de qualquer obrigação financeira que lhe for imposta, nenhum pagamento será efetuado a contratada e o prazo de pagamento será contado a partir de sua reapresentação, desde que devidamente regularizados. </w:t>
      </w:r>
    </w:p>
    <w:p w:rsidR="00C74720" w:rsidRPr="00917FA0" w:rsidRDefault="00C74720" w:rsidP="00917F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E43B8" w:rsidRPr="00917FA0" w:rsidRDefault="005E0211" w:rsidP="00917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0E43B8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0 </w:t>
      </w: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="00BB3AEF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74720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DÉCIMA</w:t>
      </w: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74720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–</w:t>
      </w:r>
      <w:r w:rsidR="000E43B8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 ALTERAÇÃO DO CONTRATO</w:t>
      </w:r>
    </w:p>
    <w:p w:rsidR="000E43B8" w:rsidRPr="00917FA0" w:rsidRDefault="00BB3AEF" w:rsidP="00917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>10</w:t>
      </w:r>
      <w:r w:rsidR="000E43B8" w:rsidRPr="00917FA0">
        <w:rPr>
          <w:rFonts w:ascii="Times New Roman" w:hAnsi="Times New Roman" w:cs="Times New Roman"/>
          <w:sz w:val="24"/>
          <w:szCs w:val="24"/>
        </w:rPr>
        <w:t xml:space="preserve">.1 - Este contrato poderá ser alterado nos casos previstos no art. 65, da Lei Federal n.º 8.666/93, e alterações posteriores, desde que haja interesse do </w:t>
      </w:r>
      <w:r w:rsidR="000E43B8" w:rsidRPr="00917FA0">
        <w:rPr>
          <w:rFonts w:ascii="Times New Roman" w:hAnsi="Times New Roman" w:cs="Times New Roman"/>
          <w:b/>
          <w:sz w:val="24"/>
          <w:szCs w:val="24"/>
        </w:rPr>
        <w:t>CONTRATANTE</w:t>
      </w:r>
      <w:r w:rsidR="000E43B8" w:rsidRPr="00917FA0">
        <w:rPr>
          <w:rFonts w:ascii="Times New Roman" w:hAnsi="Times New Roman" w:cs="Times New Roman"/>
          <w:sz w:val="24"/>
          <w:szCs w:val="24"/>
        </w:rPr>
        <w:t xml:space="preserve">, com a apresentação das devidas justificativas adequadas a este contrato. </w:t>
      </w:r>
    </w:p>
    <w:p w:rsidR="000E43B8" w:rsidRPr="00917FA0" w:rsidRDefault="000E43B8" w:rsidP="00917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BB3AEF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</w:t>
      </w:r>
      <w:r w:rsidR="00BB3AEF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DÉCIMA PRIMEIRA– DAS PENALIDADES</w:t>
      </w:r>
    </w:p>
    <w:p w:rsidR="000E43B8" w:rsidRPr="00917FA0" w:rsidRDefault="000E43B8" w:rsidP="00917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>1</w:t>
      </w:r>
      <w:r w:rsidR="00BB3AEF" w:rsidRPr="00917FA0">
        <w:rPr>
          <w:rFonts w:ascii="Times New Roman" w:hAnsi="Times New Roman" w:cs="Times New Roman"/>
          <w:sz w:val="24"/>
          <w:szCs w:val="24"/>
        </w:rPr>
        <w:t>1</w:t>
      </w:r>
      <w:r w:rsidRPr="00917FA0">
        <w:rPr>
          <w:rFonts w:ascii="Times New Roman" w:hAnsi="Times New Roman" w:cs="Times New Roman"/>
          <w:sz w:val="24"/>
          <w:szCs w:val="24"/>
        </w:rPr>
        <w:t>.1 -</w:t>
      </w:r>
      <w:r w:rsidRPr="00917FA0">
        <w:rPr>
          <w:rFonts w:ascii="Times New Roman" w:hAnsi="Times New Roman" w:cs="Times New Roman"/>
          <w:b/>
          <w:sz w:val="24"/>
          <w:szCs w:val="24"/>
        </w:rPr>
        <w:t xml:space="preserve"> A CONTRATADA</w:t>
      </w:r>
      <w:r w:rsidRPr="00917FA0">
        <w:rPr>
          <w:rFonts w:ascii="Times New Roman" w:hAnsi="Times New Roman" w:cs="Times New Roman"/>
          <w:sz w:val="24"/>
          <w:szCs w:val="24"/>
        </w:rPr>
        <w:t xml:space="preserve"> está sujeita à multa de 02% (dois por cento) sobre o valor total deste contrato por dia e por descumprimento de obrigações fixadas no Edital. A multa tem de ser recolhida pela </w:t>
      </w:r>
      <w:r w:rsidRPr="00917FA0">
        <w:rPr>
          <w:rFonts w:ascii="Times New Roman" w:hAnsi="Times New Roman" w:cs="Times New Roman"/>
          <w:b/>
          <w:sz w:val="24"/>
          <w:szCs w:val="24"/>
        </w:rPr>
        <w:t>CONTRATADA</w:t>
      </w:r>
      <w:r w:rsidRPr="00917FA0">
        <w:rPr>
          <w:rFonts w:ascii="Times New Roman" w:hAnsi="Times New Roman" w:cs="Times New Roman"/>
          <w:sz w:val="24"/>
          <w:szCs w:val="24"/>
        </w:rPr>
        <w:t xml:space="preserve"> no prazo máximo de 30 (trinta) dias, contados da comunicação. </w:t>
      </w:r>
    </w:p>
    <w:p w:rsidR="000E43B8" w:rsidRPr="00917FA0" w:rsidRDefault="00BB3AEF" w:rsidP="00917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>11</w:t>
      </w:r>
      <w:r w:rsidR="000E43B8" w:rsidRPr="00917FA0">
        <w:rPr>
          <w:rFonts w:ascii="Times New Roman" w:hAnsi="Times New Roman" w:cs="Times New Roman"/>
          <w:sz w:val="24"/>
          <w:szCs w:val="24"/>
        </w:rPr>
        <w:t xml:space="preserve">.2 - Pela inexecução total ou parcial do objeto deste contrato, a Administração do </w:t>
      </w:r>
      <w:r w:rsidR="000E43B8" w:rsidRPr="00917FA0">
        <w:rPr>
          <w:rFonts w:ascii="Times New Roman" w:hAnsi="Times New Roman" w:cs="Times New Roman"/>
          <w:b/>
          <w:sz w:val="24"/>
          <w:szCs w:val="24"/>
        </w:rPr>
        <w:t>CONTRATANTE</w:t>
      </w:r>
      <w:r w:rsidR="000E43B8" w:rsidRPr="00917FA0">
        <w:rPr>
          <w:rFonts w:ascii="Times New Roman" w:hAnsi="Times New Roman" w:cs="Times New Roman"/>
          <w:sz w:val="24"/>
          <w:szCs w:val="24"/>
        </w:rPr>
        <w:t xml:space="preserve"> ou Administração Pública poderá garantida a defesa prévia, aplicar à </w:t>
      </w:r>
      <w:r w:rsidR="000E43B8" w:rsidRPr="00917FA0">
        <w:rPr>
          <w:rFonts w:ascii="Times New Roman" w:hAnsi="Times New Roman" w:cs="Times New Roman"/>
          <w:b/>
          <w:sz w:val="24"/>
          <w:szCs w:val="24"/>
        </w:rPr>
        <w:t>CONTRATADA</w:t>
      </w:r>
      <w:r w:rsidR="000E43B8" w:rsidRPr="00917FA0">
        <w:rPr>
          <w:rFonts w:ascii="Times New Roman" w:hAnsi="Times New Roman" w:cs="Times New Roman"/>
          <w:sz w:val="24"/>
          <w:szCs w:val="24"/>
        </w:rPr>
        <w:t xml:space="preserve"> as seguintes sanções: </w:t>
      </w:r>
    </w:p>
    <w:p w:rsidR="000E43B8" w:rsidRPr="00917FA0" w:rsidRDefault="000E43B8" w:rsidP="00433D24">
      <w:pPr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 xml:space="preserve">- Advertência seguida de multa de 02% (dois por cento) sobre o valor total do contrato, no caso de inexecução total do objeto contratado, recolhida no prazo de 30 (trinta) dias, contado da comunicação oficial; </w:t>
      </w:r>
    </w:p>
    <w:p w:rsidR="000E43B8" w:rsidRPr="00917FA0" w:rsidRDefault="000E43B8" w:rsidP="00917FA0">
      <w:pPr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 xml:space="preserve">- Suspensão temporária de participar em licitação e impedimento de contratar com a </w:t>
      </w:r>
      <w:r w:rsidRPr="00917FA0">
        <w:rPr>
          <w:rFonts w:ascii="Times New Roman" w:hAnsi="Times New Roman" w:cs="Times New Roman"/>
          <w:b/>
          <w:sz w:val="24"/>
          <w:szCs w:val="24"/>
        </w:rPr>
        <w:t>CONTRATANTE</w:t>
      </w:r>
      <w:r w:rsidRPr="00917FA0">
        <w:rPr>
          <w:rFonts w:ascii="Times New Roman" w:hAnsi="Times New Roman" w:cs="Times New Roman"/>
          <w:sz w:val="24"/>
          <w:szCs w:val="24"/>
        </w:rPr>
        <w:t>, pelo prazo de até 02 (dois) anos;</w:t>
      </w:r>
    </w:p>
    <w:p w:rsidR="000E43B8" w:rsidRPr="00917FA0" w:rsidRDefault="000E43B8" w:rsidP="00917FA0">
      <w:pPr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 xml:space="preserve">- Ficará impedida de licitar e de contratar com a Administração Pública, pelo prazo de até 02 (dois) anos, garantido o direito prévio da citação e da ampla defesa, enquanto perdurarem os motivos determinantes da punição ou até que seja promovida a reabilitação perante a própria autoridade que aplicou a penalidade, a </w:t>
      </w:r>
      <w:r w:rsidRPr="00917FA0">
        <w:rPr>
          <w:rFonts w:ascii="Times New Roman" w:hAnsi="Times New Roman" w:cs="Times New Roman"/>
          <w:b/>
          <w:sz w:val="24"/>
          <w:szCs w:val="24"/>
        </w:rPr>
        <w:t>CONTRATADA</w:t>
      </w:r>
      <w:r w:rsidRPr="00917FA0">
        <w:rPr>
          <w:rFonts w:ascii="Times New Roman" w:hAnsi="Times New Roman" w:cs="Times New Roman"/>
          <w:sz w:val="24"/>
          <w:szCs w:val="24"/>
        </w:rPr>
        <w:t xml:space="preserve"> que:</w:t>
      </w:r>
    </w:p>
    <w:p w:rsidR="000E43B8" w:rsidRPr="00917FA0" w:rsidRDefault="000E43B8" w:rsidP="00917FA0">
      <w:pPr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 xml:space="preserve">- Ensejar o retardamento da execução do objeto deste contrato; </w:t>
      </w:r>
    </w:p>
    <w:p w:rsidR="000E43B8" w:rsidRPr="00917FA0" w:rsidRDefault="000E43B8" w:rsidP="00917FA0">
      <w:pPr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 xml:space="preserve">- Não mantiver a proposta, injustificadamente; </w:t>
      </w:r>
    </w:p>
    <w:p w:rsidR="000E43B8" w:rsidRPr="00917FA0" w:rsidRDefault="000E43B8" w:rsidP="00917FA0">
      <w:pPr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 xml:space="preserve">- Comportar-se de modo inidôneo; </w:t>
      </w:r>
    </w:p>
    <w:p w:rsidR="000E43B8" w:rsidRPr="00917FA0" w:rsidRDefault="000E43B8" w:rsidP="00917FA0">
      <w:pPr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>- Fizer declaração falsa;</w:t>
      </w:r>
    </w:p>
    <w:p w:rsidR="000E43B8" w:rsidRPr="00917FA0" w:rsidRDefault="000E43B8" w:rsidP="00917FA0">
      <w:pPr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>- Cometer fraude fiscal; e</w:t>
      </w:r>
    </w:p>
    <w:p w:rsidR="000E43B8" w:rsidRPr="00917FA0" w:rsidRDefault="000E43B8" w:rsidP="00917FA0">
      <w:pPr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>- Falhar</w:t>
      </w:r>
      <w:r w:rsidR="00917FA0">
        <w:rPr>
          <w:rFonts w:ascii="Times New Roman" w:hAnsi="Times New Roman" w:cs="Times New Roman"/>
          <w:sz w:val="24"/>
          <w:szCs w:val="24"/>
        </w:rPr>
        <w:t xml:space="preserve">, </w:t>
      </w:r>
      <w:r w:rsidRPr="00917FA0">
        <w:rPr>
          <w:rFonts w:ascii="Times New Roman" w:hAnsi="Times New Roman" w:cs="Times New Roman"/>
          <w:sz w:val="24"/>
          <w:szCs w:val="24"/>
        </w:rPr>
        <w:t xml:space="preserve">ou fraudar na execução deste contrato. </w:t>
      </w:r>
    </w:p>
    <w:p w:rsidR="000E43B8" w:rsidRPr="00917FA0" w:rsidRDefault="00BB3AEF" w:rsidP="00917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0E43B8" w:rsidRPr="00917FA0">
        <w:rPr>
          <w:rFonts w:ascii="Times New Roman" w:hAnsi="Times New Roman" w:cs="Times New Roman"/>
          <w:sz w:val="24"/>
          <w:szCs w:val="24"/>
        </w:rPr>
        <w:t xml:space="preserve">.3 - Além das penalidades citadas, a </w:t>
      </w:r>
      <w:r w:rsidR="000E43B8" w:rsidRPr="00917FA0">
        <w:rPr>
          <w:rFonts w:ascii="Times New Roman" w:hAnsi="Times New Roman" w:cs="Times New Roman"/>
          <w:b/>
          <w:sz w:val="24"/>
          <w:szCs w:val="24"/>
        </w:rPr>
        <w:t>CONTRATADA</w:t>
      </w:r>
      <w:r w:rsidR="000E43B8" w:rsidRPr="00917FA0">
        <w:rPr>
          <w:rFonts w:ascii="Times New Roman" w:hAnsi="Times New Roman" w:cs="Times New Roman"/>
          <w:sz w:val="24"/>
          <w:szCs w:val="24"/>
        </w:rPr>
        <w:t xml:space="preserve"> ficará sujeita, ainda, ao cancelamento de sua inscrição no Cadastro de Prestadores de Serviços do </w:t>
      </w:r>
      <w:r w:rsidR="000E43B8" w:rsidRPr="00917FA0">
        <w:rPr>
          <w:rFonts w:ascii="Times New Roman" w:hAnsi="Times New Roman" w:cs="Times New Roman"/>
          <w:b/>
          <w:sz w:val="24"/>
          <w:szCs w:val="24"/>
        </w:rPr>
        <w:t>CONTRATANTE</w:t>
      </w:r>
      <w:r w:rsidR="000E43B8" w:rsidRPr="00917FA0">
        <w:rPr>
          <w:rFonts w:ascii="Times New Roman" w:hAnsi="Times New Roman" w:cs="Times New Roman"/>
          <w:sz w:val="24"/>
          <w:szCs w:val="24"/>
        </w:rPr>
        <w:t xml:space="preserve"> e, no que couberem às demais penalidades referidas no Capítulo IV, da Lei Federal n.º 8.666/93, e alterações posteriores.</w:t>
      </w:r>
    </w:p>
    <w:p w:rsidR="000E43B8" w:rsidRPr="00917FA0" w:rsidRDefault="00BB3AEF" w:rsidP="00917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>11</w:t>
      </w:r>
      <w:r w:rsidR="000E43B8" w:rsidRPr="00917FA0">
        <w:rPr>
          <w:rFonts w:ascii="Times New Roman" w:hAnsi="Times New Roman" w:cs="Times New Roman"/>
          <w:sz w:val="24"/>
          <w:szCs w:val="24"/>
        </w:rPr>
        <w:t xml:space="preserve">.4 - Comprovado impedimento ou reconhecida força maior, devidamente justificado e aceito pela </w:t>
      </w:r>
      <w:r w:rsidR="000E43B8" w:rsidRPr="00917FA0">
        <w:rPr>
          <w:rFonts w:ascii="Times New Roman" w:hAnsi="Times New Roman" w:cs="Times New Roman"/>
          <w:b/>
          <w:sz w:val="24"/>
          <w:szCs w:val="24"/>
        </w:rPr>
        <w:t>CONTRATANTE</w:t>
      </w:r>
      <w:r w:rsidR="000E43B8" w:rsidRPr="00917FA0">
        <w:rPr>
          <w:rFonts w:ascii="Times New Roman" w:hAnsi="Times New Roman" w:cs="Times New Roman"/>
          <w:sz w:val="24"/>
          <w:szCs w:val="24"/>
        </w:rPr>
        <w:t xml:space="preserve">, a </w:t>
      </w:r>
      <w:r w:rsidR="000E43B8" w:rsidRPr="00917FA0">
        <w:rPr>
          <w:rFonts w:ascii="Times New Roman" w:hAnsi="Times New Roman" w:cs="Times New Roman"/>
          <w:b/>
          <w:sz w:val="24"/>
          <w:szCs w:val="24"/>
        </w:rPr>
        <w:t>CONTRATADA</w:t>
      </w:r>
      <w:r w:rsidR="000E43B8" w:rsidRPr="00917FA0">
        <w:rPr>
          <w:rFonts w:ascii="Times New Roman" w:hAnsi="Times New Roman" w:cs="Times New Roman"/>
          <w:sz w:val="24"/>
          <w:szCs w:val="24"/>
        </w:rPr>
        <w:t xml:space="preserve"> ficará isenta das penalidades mencionadas nos itens 1 a 3 desta Cláusula. </w:t>
      </w:r>
    </w:p>
    <w:p w:rsidR="000E43B8" w:rsidRPr="00917FA0" w:rsidRDefault="00BB3AEF" w:rsidP="00917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>11.</w:t>
      </w:r>
      <w:r w:rsidR="000E43B8" w:rsidRPr="00917FA0">
        <w:rPr>
          <w:rFonts w:ascii="Times New Roman" w:hAnsi="Times New Roman" w:cs="Times New Roman"/>
          <w:sz w:val="24"/>
          <w:szCs w:val="24"/>
        </w:rPr>
        <w:t xml:space="preserve">5 - As sanções de advertência e de impedimento de licitar e contratar com a Administração Pública poderá ser aplicado à </w:t>
      </w:r>
      <w:r w:rsidR="000E43B8" w:rsidRPr="00917FA0">
        <w:rPr>
          <w:rFonts w:ascii="Times New Roman" w:hAnsi="Times New Roman" w:cs="Times New Roman"/>
          <w:b/>
          <w:sz w:val="24"/>
          <w:szCs w:val="24"/>
        </w:rPr>
        <w:t>CONTRATAD</w:t>
      </w:r>
      <w:r w:rsidR="000E43B8" w:rsidRPr="00917FA0">
        <w:rPr>
          <w:rFonts w:ascii="Times New Roman" w:hAnsi="Times New Roman" w:cs="Times New Roman"/>
          <w:sz w:val="24"/>
          <w:szCs w:val="24"/>
        </w:rPr>
        <w:t xml:space="preserve">A juntamente com a de multa, descontando-a dos pagamentos a serem efetuados. </w:t>
      </w:r>
    </w:p>
    <w:p w:rsidR="00BB3AEF" w:rsidRPr="00917FA0" w:rsidRDefault="00BB3AEF" w:rsidP="00917FA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A0">
        <w:rPr>
          <w:rFonts w:ascii="Times New Roman" w:hAnsi="Times New Roman" w:cs="Times New Roman"/>
          <w:b/>
          <w:sz w:val="24"/>
          <w:szCs w:val="24"/>
        </w:rPr>
        <w:t>12</w:t>
      </w:r>
      <w:r w:rsidR="000E43B8" w:rsidRPr="00917FA0">
        <w:rPr>
          <w:rFonts w:ascii="Times New Roman" w:hAnsi="Times New Roman" w:cs="Times New Roman"/>
          <w:b/>
          <w:sz w:val="24"/>
          <w:szCs w:val="24"/>
        </w:rPr>
        <w:t xml:space="preserve"> - CLÁUSULA DÉCIMA </w:t>
      </w:r>
      <w:r w:rsidRPr="00917FA0">
        <w:rPr>
          <w:rFonts w:ascii="Times New Roman" w:hAnsi="Times New Roman" w:cs="Times New Roman"/>
          <w:b/>
          <w:sz w:val="24"/>
          <w:szCs w:val="24"/>
        </w:rPr>
        <w:t>SEGUNDA</w:t>
      </w:r>
      <w:r w:rsidR="000E43B8" w:rsidRPr="00917FA0">
        <w:rPr>
          <w:rFonts w:ascii="Times New Roman" w:hAnsi="Times New Roman" w:cs="Times New Roman"/>
          <w:b/>
          <w:sz w:val="24"/>
          <w:szCs w:val="24"/>
        </w:rPr>
        <w:t xml:space="preserve"> - DA RESCISÃO </w:t>
      </w:r>
    </w:p>
    <w:p w:rsidR="000E43B8" w:rsidRPr="00917FA0" w:rsidRDefault="00BB3AEF" w:rsidP="00917FA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>12</w:t>
      </w:r>
      <w:r w:rsidR="000E43B8" w:rsidRPr="00917FA0">
        <w:rPr>
          <w:rFonts w:ascii="Times New Roman" w:hAnsi="Times New Roman" w:cs="Times New Roman"/>
          <w:sz w:val="24"/>
          <w:szCs w:val="24"/>
        </w:rPr>
        <w:t xml:space="preserve">.1 - A inexecução total ou parcial deste contrato enseja a sua rescisão, conforme disposto nos </w:t>
      </w:r>
      <w:r w:rsidR="004814ED" w:rsidRPr="00917FA0">
        <w:rPr>
          <w:rFonts w:ascii="Times New Roman" w:hAnsi="Times New Roman" w:cs="Times New Roman"/>
          <w:sz w:val="24"/>
          <w:szCs w:val="24"/>
        </w:rPr>
        <w:t>art.</w:t>
      </w:r>
      <w:r w:rsidR="000E43B8" w:rsidRPr="00917FA0">
        <w:rPr>
          <w:rFonts w:ascii="Times New Roman" w:hAnsi="Times New Roman" w:cs="Times New Roman"/>
          <w:sz w:val="24"/>
          <w:szCs w:val="24"/>
        </w:rPr>
        <w:t xml:space="preserve">, 77 a 80 da Lei Federal n.º 8.666/93, e alterações posteriores. A rescisão deste contrato poderá ser: </w:t>
      </w:r>
    </w:p>
    <w:p w:rsidR="000E43B8" w:rsidRPr="00917FA0" w:rsidRDefault="000E43B8" w:rsidP="00917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 xml:space="preserve">- Determinada por ato unilateral e escrito da </w:t>
      </w:r>
      <w:r w:rsidRPr="00917FA0">
        <w:rPr>
          <w:rFonts w:ascii="Times New Roman" w:hAnsi="Times New Roman" w:cs="Times New Roman"/>
          <w:b/>
          <w:sz w:val="24"/>
          <w:szCs w:val="24"/>
        </w:rPr>
        <w:t>CONTRATANTE</w:t>
      </w:r>
      <w:r w:rsidRPr="00917FA0">
        <w:rPr>
          <w:rFonts w:ascii="Times New Roman" w:hAnsi="Times New Roman" w:cs="Times New Roman"/>
          <w:sz w:val="24"/>
          <w:szCs w:val="24"/>
        </w:rPr>
        <w:t xml:space="preserve">, nos casos enumerados nos inc. I a XII e XVII, do art. 78, da Lei Federal n.º 8.666/93, e alterações posteriores, notificando-se a </w:t>
      </w:r>
      <w:r w:rsidRPr="00917FA0">
        <w:rPr>
          <w:rFonts w:ascii="Times New Roman" w:hAnsi="Times New Roman" w:cs="Times New Roman"/>
          <w:b/>
          <w:sz w:val="24"/>
          <w:szCs w:val="24"/>
        </w:rPr>
        <w:t>CONTRATADA</w:t>
      </w:r>
      <w:r w:rsidRPr="00917FA0">
        <w:rPr>
          <w:rFonts w:ascii="Times New Roman" w:hAnsi="Times New Roman" w:cs="Times New Roman"/>
          <w:sz w:val="24"/>
          <w:szCs w:val="24"/>
        </w:rPr>
        <w:t xml:space="preserve"> com antecedência mínima de 30 (trinta) dias; </w:t>
      </w:r>
    </w:p>
    <w:p w:rsidR="000E43B8" w:rsidRPr="00917FA0" w:rsidRDefault="000E43B8" w:rsidP="00917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>- Amigável, por acordo entre as partes, reduzida a termo no respectivo processo da licitação, desde que haja conveniência para a Administração Pública;</w:t>
      </w:r>
    </w:p>
    <w:p w:rsidR="000E43B8" w:rsidRPr="00917FA0" w:rsidRDefault="000E43B8" w:rsidP="00917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>- Judicial, nos termos da legislação vigente e demais permissivos legais.</w:t>
      </w:r>
    </w:p>
    <w:p w:rsidR="000E43B8" w:rsidRPr="00917FA0" w:rsidRDefault="00BB3AEF" w:rsidP="00917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>12</w:t>
      </w:r>
      <w:r w:rsidR="000E43B8" w:rsidRPr="00917FA0">
        <w:rPr>
          <w:rFonts w:ascii="Times New Roman" w:hAnsi="Times New Roman" w:cs="Times New Roman"/>
          <w:sz w:val="24"/>
          <w:szCs w:val="24"/>
        </w:rPr>
        <w:t xml:space="preserve">.2 - A rescisão administrativa ou amigável deverá ser precedida de autorização escrita e fundamentada da autoridade competente. </w:t>
      </w:r>
    </w:p>
    <w:p w:rsidR="000E43B8" w:rsidRPr="00917FA0" w:rsidRDefault="000E43B8" w:rsidP="00917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>1</w:t>
      </w:r>
      <w:r w:rsidR="00BB3AEF" w:rsidRPr="00917FA0">
        <w:rPr>
          <w:rFonts w:ascii="Times New Roman" w:hAnsi="Times New Roman" w:cs="Times New Roman"/>
          <w:sz w:val="24"/>
          <w:szCs w:val="24"/>
        </w:rPr>
        <w:t>2</w:t>
      </w:r>
      <w:r w:rsidRPr="00917FA0">
        <w:rPr>
          <w:rFonts w:ascii="Times New Roman" w:hAnsi="Times New Roman" w:cs="Times New Roman"/>
          <w:sz w:val="24"/>
          <w:szCs w:val="24"/>
        </w:rPr>
        <w:t xml:space="preserve">.3 - Os casos de rescisão contratual serão formalmente motivados nos autos do processo, assegurado o contraditório e a ampla defesa. </w:t>
      </w:r>
    </w:p>
    <w:p w:rsidR="000E43B8" w:rsidRPr="00917FA0" w:rsidRDefault="000E43B8" w:rsidP="00917FA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A0">
        <w:rPr>
          <w:rFonts w:ascii="Times New Roman" w:hAnsi="Times New Roman" w:cs="Times New Roman"/>
          <w:b/>
          <w:sz w:val="24"/>
          <w:szCs w:val="24"/>
        </w:rPr>
        <w:t>1</w:t>
      </w:r>
      <w:r w:rsidR="00BB3AEF" w:rsidRPr="00917FA0">
        <w:rPr>
          <w:rFonts w:ascii="Times New Roman" w:hAnsi="Times New Roman" w:cs="Times New Roman"/>
          <w:b/>
          <w:sz w:val="24"/>
          <w:szCs w:val="24"/>
        </w:rPr>
        <w:t>3</w:t>
      </w:r>
      <w:r w:rsidRPr="00917FA0">
        <w:rPr>
          <w:rFonts w:ascii="Times New Roman" w:hAnsi="Times New Roman" w:cs="Times New Roman"/>
          <w:b/>
          <w:sz w:val="24"/>
          <w:szCs w:val="24"/>
        </w:rPr>
        <w:t xml:space="preserve"> - CLÁUSULA DÉCIMA TERCEIRA - DO </w:t>
      </w:r>
      <w:r w:rsidR="00BB3AEF" w:rsidRPr="00917FA0">
        <w:rPr>
          <w:rFonts w:ascii="Times New Roman" w:hAnsi="Times New Roman" w:cs="Times New Roman"/>
          <w:b/>
          <w:sz w:val="24"/>
          <w:szCs w:val="24"/>
        </w:rPr>
        <w:t>FORO</w:t>
      </w:r>
    </w:p>
    <w:p w:rsidR="000E43B8" w:rsidRPr="00917FA0" w:rsidRDefault="00BB3AEF" w:rsidP="00917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>13</w:t>
      </w:r>
      <w:r w:rsidR="000E43B8" w:rsidRPr="00917FA0">
        <w:rPr>
          <w:rFonts w:ascii="Times New Roman" w:hAnsi="Times New Roman" w:cs="Times New Roman"/>
          <w:sz w:val="24"/>
          <w:szCs w:val="24"/>
        </w:rPr>
        <w:t>.1 - As questões decorrentes da execução deste Instrumento, que não possam ser dirimidas administrativamente, serão processadas e julgadas no Foro da Comarca de Campos Belos GO, com exclusão de qualquer outro por mais privilegiado que seja.</w:t>
      </w:r>
    </w:p>
    <w:p w:rsidR="000E43B8" w:rsidRPr="00917FA0" w:rsidRDefault="000E43B8" w:rsidP="00917F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hAnsi="Times New Roman" w:cs="Times New Roman"/>
          <w:sz w:val="24"/>
          <w:szCs w:val="24"/>
        </w:rPr>
        <w:t>1</w:t>
      </w:r>
      <w:r w:rsidR="00783A01" w:rsidRPr="00917FA0">
        <w:rPr>
          <w:rFonts w:ascii="Times New Roman" w:hAnsi="Times New Roman" w:cs="Times New Roman"/>
          <w:sz w:val="24"/>
          <w:szCs w:val="24"/>
        </w:rPr>
        <w:t>3</w:t>
      </w:r>
      <w:r w:rsidRPr="00917FA0">
        <w:rPr>
          <w:rFonts w:ascii="Times New Roman" w:hAnsi="Times New Roman" w:cs="Times New Roman"/>
          <w:sz w:val="24"/>
          <w:szCs w:val="24"/>
        </w:rPr>
        <w:t xml:space="preserve">.2 - E, para firmeza e validade do que foi pactuado, lavrou-se o presente contrato em 03 (três) vias de igual teor e forma, para que surtam um só efeito, às quais, depois de lidas, são assinadas pelos representantes das partes, </w:t>
      </w:r>
      <w:r w:rsidRPr="00917FA0">
        <w:rPr>
          <w:rFonts w:ascii="Times New Roman" w:hAnsi="Times New Roman" w:cs="Times New Roman"/>
          <w:b/>
          <w:sz w:val="24"/>
          <w:szCs w:val="24"/>
        </w:rPr>
        <w:t>CONTRATANTE</w:t>
      </w:r>
      <w:r w:rsidRPr="00917FA0">
        <w:rPr>
          <w:rFonts w:ascii="Times New Roman" w:hAnsi="Times New Roman" w:cs="Times New Roman"/>
          <w:sz w:val="24"/>
          <w:szCs w:val="24"/>
        </w:rPr>
        <w:t xml:space="preserve"> e </w:t>
      </w:r>
      <w:r w:rsidRPr="00917FA0">
        <w:rPr>
          <w:rFonts w:ascii="Times New Roman" w:hAnsi="Times New Roman" w:cs="Times New Roman"/>
          <w:b/>
          <w:sz w:val="24"/>
          <w:szCs w:val="24"/>
        </w:rPr>
        <w:t>CONTRATADA</w:t>
      </w:r>
      <w:r w:rsidRPr="00917FA0">
        <w:rPr>
          <w:rFonts w:ascii="Times New Roman" w:hAnsi="Times New Roman" w:cs="Times New Roman"/>
          <w:sz w:val="24"/>
          <w:szCs w:val="24"/>
        </w:rPr>
        <w:t>, e pelas testemunhas abaixo.</w:t>
      </w:r>
    </w:p>
    <w:p w:rsidR="000E43B8" w:rsidRPr="00917FA0" w:rsidRDefault="000E43B8" w:rsidP="00917FA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83A01" w:rsidRPr="00917FA0" w:rsidRDefault="00783A01" w:rsidP="00917FA0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351CC" w:rsidRPr="00917FA0" w:rsidRDefault="003351CC" w:rsidP="00917F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74720" w:rsidRPr="00917FA0" w:rsidRDefault="00C74720" w:rsidP="00917F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17FA0" w:rsidRDefault="00C74720" w:rsidP="00917F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                           </w:t>
      </w:r>
    </w:p>
    <w:p w:rsidR="00917FA0" w:rsidRDefault="00917FA0" w:rsidP="00917F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17FA0" w:rsidRDefault="00917FA0" w:rsidP="00917F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17FA0" w:rsidRDefault="00917FA0" w:rsidP="00917F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E0211" w:rsidRPr="00917FA0" w:rsidRDefault="00917FA0" w:rsidP="003E46AF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</w:t>
      </w:r>
      <w:r w:rsidR="003351CC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74720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Campos Belos, </w:t>
      </w:r>
      <w:r w:rsidR="003E46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04 </w:t>
      </w:r>
      <w:r w:rsidR="003351CC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3E46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fevereiro</w:t>
      </w:r>
      <w:r w:rsidR="00783A01"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2021.</w:t>
      </w:r>
    </w:p>
    <w:p w:rsidR="005E0211" w:rsidRPr="00917FA0" w:rsidRDefault="005E0211" w:rsidP="00917FA0">
      <w:pPr>
        <w:tabs>
          <w:tab w:val="left" w:pos="-180"/>
        </w:tabs>
        <w:spacing w:after="0" w:line="240" w:lineRule="auto"/>
        <w:ind w:right="3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E0211" w:rsidRPr="00917FA0" w:rsidRDefault="005E0211" w:rsidP="00917FA0">
      <w:pPr>
        <w:tabs>
          <w:tab w:val="left" w:pos="-180"/>
        </w:tabs>
        <w:spacing w:after="0" w:line="240" w:lineRule="auto"/>
        <w:ind w:right="3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E0211" w:rsidRPr="00917FA0" w:rsidRDefault="005E0211" w:rsidP="00917FA0">
      <w:pPr>
        <w:tabs>
          <w:tab w:val="left" w:pos="-180"/>
        </w:tabs>
        <w:spacing w:after="0" w:line="240" w:lineRule="auto"/>
        <w:ind w:right="3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E0211" w:rsidRPr="00917FA0" w:rsidRDefault="005E0211" w:rsidP="00917FA0">
      <w:pPr>
        <w:tabs>
          <w:tab w:val="left" w:pos="-180"/>
        </w:tabs>
        <w:spacing w:after="0" w:line="240" w:lineRule="auto"/>
        <w:ind w:right="3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E0211" w:rsidRPr="00917FA0" w:rsidRDefault="005E0211" w:rsidP="00917FA0">
      <w:pPr>
        <w:tabs>
          <w:tab w:val="left" w:pos="-180"/>
        </w:tabs>
        <w:spacing w:after="0" w:line="240" w:lineRule="auto"/>
        <w:ind w:right="3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74720" w:rsidRPr="00917FA0" w:rsidRDefault="00783A01" w:rsidP="00917FA0">
      <w:pPr>
        <w:tabs>
          <w:tab w:val="left" w:pos="-180"/>
          <w:tab w:val="left" w:pos="2535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___________________________________________________</w:t>
      </w:r>
    </w:p>
    <w:p w:rsidR="00C74720" w:rsidRPr="00917FA0" w:rsidRDefault="001A13A9" w:rsidP="00917FA0">
      <w:pPr>
        <w:tabs>
          <w:tab w:val="left" w:pos="-180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RAFAEL MIRANDA SANT</w:t>
      </w:r>
      <w:r w:rsidR="00C74720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</w:t>
      </w:r>
    </w:p>
    <w:p w:rsidR="00C74720" w:rsidRPr="00917FA0" w:rsidRDefault="00C74720" w:rsidP="00917FA0">
      <w:pPr>
        <w:tabs>
          <w:tab w:val="left" w:pos="-180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 da Câmara Municipal de Campos Belos</w:t>
      </w:r>
    </w:p>
    <w:p w:rsidR="00C74720" w:rsidRPr="00917FA0" w:rsidRDefault="00C74720" w:rsidP="00917FA0">
      <w:pPr>
        <w:tabs>
          <w:tab w:val="left" w:pos="-180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CONTRATANTE</w:t>
      </w:r>
    </w:p>
    <w:p w:rsidR="00C74720" w:rsidRPr="00917FA0" w:rsidRDefault="00C74720" w:rsidP="00917FA0">
      <w:pPr>
        <w:tabs>
          <w:tab w:val="left" w:pos="-180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4720" w:rsidRPr="00917FA0" w:rsidRDefault="00C74720" w:rsidP="00917F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74720" w:rsidRPr="00917FA0" w:rsidRDefault="00C74720" w:rsidP="00917F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74720" w:rsidRPr="00917FA0" w:rsidRDefault="00C74720" w:rsidP="00917F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74720" w:rsidRPr="00917FA0" w:rsidRDefault="001A13A9" w:rsidP="00917F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_____________________________________________________</w:t>
      </w:r>
    </w:p>
    <w:p w:rsidR="00433D24" w:rsidRDefault="00433D24" w:rsidP="0043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KAIO HENRIQUE FRANCISCO MACHADO</w:t>
      </w:r>
    </w:p>
    <w:p w:rsidR="00433D24" w:rsidRDefault="00433D24" w:rsidP="00917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PJ sob o nº: 27.397.598/0001-50</w:t>
      </w:r>
    </w:p>
    <w:p w:rsidR="00C74720" w:rsidRPr="00917FA0" w:rsidRDefault="00433D24" w:rsidP="00917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74720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</w:t>
      </w:r>
      <w:r w:rsidR="00EC0B65" w:rsidRPr="00917F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</w:p>
    <w:p w:rsidR="005E0211" w:rsidRDefault="00433D24" w:rsidP="00433D24">
      <w:pPr>
        <w:tabs>
          <w:tab w:val="left" w:pos="5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33D24" w:rsidRDefault="00433D24" w:rsidP="00433D24">
      <w:pPr>
        <w:tabs>
          <w:tab w:val="left" w:pos="5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3D24" w:rsidRDefault="00433D24" w:rsidP="00433D24">
      <w:pPr>
        <w:tabs>
          <w:tab w:val="left" w:pos="5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3D24" w:rsidRDefault="00433D24" w:rsidP="00433D24">
      <w:pPr>
        <w:tabs>
          <w:tab w:val="left" w:pos="5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3D24" w:rsidRPr="00917FA0" w:rsidRDefault="00433D24" w:rsidP="00433D24">
      <w:pPr>
        <w:tabs>
          <w:tab w:val="left" w:pos="5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0211" w:rsidRPr="00917FA0" w:rsidRDefault="005E0211" w:rsidP="00917FA0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4720" w:rsidRPr="00917FA0" w:rsidRDefault="005E0211" w:rsidP="00917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TESTEMUN</w:t>
      </w:r>
      <w:r w:rsidR="00C74720" w:rsidRPr="00917F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HAS:</w:t>
      </w:r>
    </w:p>
    <w:p w:rsidR="00C74720" w:rsidRPr="00917FA0" w:rsidRDefault="00C74720" w:rsidP="00917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74720" w:rsidRPr="00917FA0" w:rsidRDefault="00C74720" w:rsidP="00917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1ª  ____________________________________________________</w:t>
      </w:r>
    </w:p>
    <w:p w:rsidR="00C74720" w:rsidRPr="00917FA0" w:rsidRDefault="00C74720" w:rsidP="00917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74720" w:rsidRPr="00917FA0" w:rsidRDefault="00C74720" w:rsidP="00917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CPF/MF nº __________________________________________</w:t>
      </w:r>
    </w:p>
    <w:p w:rsidR="00C74720" w:rsidRPr="00917FA0" w:rsidRDefault="00C74720" w:rsidP="00917FA0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4720" w:rsidRPr="00917FA0" w:rsidRDefault="00C74720" w:rsidP="00917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7F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2ª  ____________________________________________________</w:t>
      </w:r>
    </w:p>
    <w:p w:rsidR="00C74720" w:rsidRPr="00917FA0" w:rsidRDefault="00C74720" w:rsidP="00917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74720" w:rsidRPr="00917FA0" w:rsidRDefault="00C74720" w:rsidP="00917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F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CPF/MF nº __________________________________________</w:t>
      </w:r>
    </w:p>
    <w:p w:rsidR="00030DAC" w:rsidRPr="00917FA0" w:rsidRDefault="00805555" w:rsidP="00917FA0">
      <w:pPr>
        <w:tabs>
          <w:tab w:val="left" w:pos="915"/>
        </w:tabs>
        <w:jc w:val="center"/>
        <w:rPr>
          <w:sz w:val="24"/>
          <w:szCs w:val="24"/>
        </w:rPr>
      </w:pPr>
    </w:p>
    <w:sectPr w:rsidR="00030DAC" w:rsidRPr="00917FA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555" w:rsidRDefault="00805555" w:rsidP="002F0F32">
      <w:pPr>
        <w:spacing w:after="0" w:line="240" w:lineRule="auto"/>
      </w:pPr>
      <w:r>
        <w:separator/>
      </w:r>
    </w:p>
  </w:endnote>
  <w:endnote w:type="continuationSeparator" w:id="0">
    <w:p w:rsidR="00805555" w:rsidRDefault="00805555" w:rsidP="002F0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8005034"/>
      <w:docPartObj>
        <w:docPartGallery w:val="Page Numbers (Bottom of Page)"/>
        <w:docPartUnique/>
      </w:docPartObj>
    </w:sdtPr>
    <w:sdtEndPr/>
    <w:sdtContent>
      <w:p w:rsidR="00917FA0" w:rsidRDefault="00917FA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243">
          <w:rPr>
            <w:noProof/>
          </w:rPr>
          <w:t>1</w:t>
        </w:r>
        <w:r>
          <w:fldChar w:fldCharType="end"/>
        </w:r>
      </w:p>
    </w:sdtContent>
  </w:sdt>
  <w:p w:rsidR="00917FA0" w:rsidRDefault="00917F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555" w:rsidRDefault="00805555" w:rsidP="002F0F32">
      <w:pPr>
        <w:spacing w:after="0" w:line="240" w:lineRule="auto"/>
      </w:pPr>
      <w:r>
        <w:separator/>
      </w:r>
    </w:p>
  </w:footnote>
  <w:footnote w:type="continuationSeparator" w:id="0">
    <w:p w:rsidR="00805555" w:rsidRDefault="00805555" w:rsidP="002F0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F32" w:rsidRPr="00B7070D" w:rsidRDefault="002F0F32" w:rsidP="002F0F32">
    <w:pPr>
      <w:pStyle w:val="SemEspaamento"/>
      <w:jc w:val="center"/>
      <w:rPr>
        <w:color w:val="000000"/>
      </w:rPr>
    </w:pPr>
    <w:r w:rsidRPr="00B7070D">
      <w:object w:dxaOrig="3060" w:dyaOrig="4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2.5pt" o:ole="">
          <v:imagedata r:id="rId1" o:title=""/>
        </v:shape>
        <o:OLEObject Type="Embed" ProgID="PBrush" ShapeID="_x0000_i1025" DrawAspect="Content" ObjectID="_1674454154" r:id="rId2"/>
      </w:object>
    </w:r>
  </w:p>
  <w:p w:rsidR="002F0F32" w:rsidRPr="002F0F32" w:rsidRDefault="002F0F32" w:rsidP="002F0F32">
    <w:pPr>
      <w:pStyle w:val="SemEspaamento"/>
      <w:jc w:val="center"/>
      <w:rPr>
        <w:rFonts w:ascii="Arial Black" w:hAnsi="Arial Black"/>
        <w:b/>
        <w:sz w:val="24"/>
        <w:szCs w:val="24"/>
      </w:rPr>
    </w:pPr>
    <w:r w:rsidRPr="002F0F32">
      <w:rPr>
        <w:rFonts w:ascii="Arial Black" w:hAnsi="Arial Black"/>
        <w:b/>
        <w:sz w:val="24"/>
        <w:szCs w:val="24"/>
      </w:rPr>
      <w:t>CÂMARA MUNICIPAL DE CAMPOS BELOS</w:t>
    </w:r>
  </w:p>
  <w:p w:rsidR="002F0F32" w:rsidRPr="002F0F32" w:rsidRDefault="002F0F32" w:rsidP="002F0F32">
    <w:pPr>
      <w:pStyle w:val="SemEspaamento"/>
      <w:jc w:val="center"/>
      <w:rPr>
        <w:rFonts w:ascii="Arial Black" w:hAnsi="Arial Black"/>
        <w:b/>
        <w:sz w:val="24"/>
        <w:szCs w:val="24"/>
      </w:rPr>
    </w:pPr>
    <w:r w:rsidRPr="002F0F32">
      <w:rPr>
        <w:rFonts w:ascii="Arial Black" w:hAnsi="Arial Black"/>
        <w:b/>
        <w:sz w:val="24"/>
        <w:szCs w:val="24"/>
      </w:rPr>
      <w:t>ESTADO DE GOIÁS</w:t>
    </w:r>
  </w:p>
  <w:p w:rsidR="002F0F32" w:rsidRPr="002F0F32" w:rsidRDefault="002F0F32" w:rsidP="002F0F32">
    <w:pPr>
      <w:pStyle w:val="Cabealho"/>
      <w:jc w:val="center"/>
      <w:rPr>
        <w:rFonts w:ascii="Arial Black" w:hAnsi="Arial Black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0364D"/>
    <w:multiLevelType w:val="multilevel"/>
    <w:tmpl w:val="BAA6FC1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>
      <w:start w:val="1"/>
      <w:numFmt w:val="decimal"/>
      <w:lvlText w:val="%1.%2-"/>
      <w:lvlJc w:val="left"/>
      <w:pPr>
        <w:ind w:left="517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">
    <w:nsid w:val="252B1EDB"/>
    <w:multiLevelType w:val="hybridMultilevel"/>
    <w:tmpl w:val="927E7FA8"/>
    <w:lvl w:ilvl="0" w:tplc="DE7E28F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C7220"/>
    <w:multiLevelType w:val="hybridMultilevel"/>
    <w:tmpl w:val="75FC9F70"/>
    <w:lvl w:ilvl="0" w:tplc="0DAE378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77532"/>
    <w:multiLevelType w:val="hybridMultilevel"/>
    <w:tmpl w:val="0FB4BE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20"/>
    <w:rsid w:val="000B5602"/>
    <w:rsid w:val="000E43B8"/>
    <w:rsid w:val="001A13A9"/>
    <w:rsid w:val="001F5CAB"/>
    <w:rsid w:val="001F6D57"/>
    <w:rsid w:val="002B26A0"/>
    <w:rsid w:val="002F0F32"/>
    <w:rsid w:val="00331A60"/>
    <w:rsid w:val="003351CC"/>
    <w:rsid w:val="003E46AF"/>
    <w:rsid w:val="00433D24"/>
    <w:rsid w:val="00446963"/>
    <w:rsid w:val="00451091"/>
    <w:rsid w:val="004814ED"/>
    <w:rsid w:val="004E1B37"/>
    <w:rsid w:val="004E4A55"/>
    <w:rsid w:val="00540848"/>
    <w:rsid w:val="005E0211"/>
    <w:rsid w:val="005E253C"/>
    <w:rsid w:val="0062567E"/>
    <w:rsid w:val="00745DE1"/>
    <w:rsid w:val="007722DD"/>
    <w:rsid w:val="00783A01"/>
    <w:rsid w:val="00805555"/>
    <w:rsid w:val="008076C9"/>
    <w:rsid w:val="00832706"/>
    <w:rsid w:val="00917FA0"/>
    <w:rsid w:val="009A535B"/>
    <w:rsid w:val="00B5275D"/>
    <w:rsid w:val="00B61243"/>
    <w:rsid w:val="00B92977"/>
    <w:rsid w:val="00BB3AEF"/>
    <w:rsid w:val="00C56FF8"/>
    <w:rsid w:val="00C74720"/>
    <w:rsid w:val="00C8004A"/>
    <w:rsid w:val="00CB3EC9"/>
    <w:rsid w:val="00D2141C"/>
    <w:rsid w:val="00DD49CB"/>
    <w:rsid w:val="00E30760"/>
    <w:rsid w:val="00EC0B65"/>
    <w:rsid w:val="00EF48DD"/>
    <w:rsid w:val="00F76E22"/>
    <w:rsid w:val="00FB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3201FE-9CCF-4178-94C9-4CBA0385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2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4720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2141C"/>
    <w:pPr>
      <w:ind w:left="720"/>
      <w:contextualSpacing/>
    </w:pPr>
  </w:style>
  <w:style w:type="paragraph" w:styleId="NormalWeb">
    <w:name w:val="Normal (Web)"/>
    <w:basedOn w:val="Normal"/>
    <w:uiPriority w:val="99"/>
    <w:rsid w:val="00D2141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B6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F0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F32"/>
  </w:style>
  <w:style w:type="paragraph" w:styleId="Rodap">
    <w:name w:val="footer"/>
    <w:basedOn w:val="Normal"/>
    <w:link w:val="RodapChar"/>
    <w:uiPriority w:val="99"/>
    <w:unhideWhenUsed/>
    <w:rsid w:val="002F0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F32"/>
  </w:style>
  <w:style w:type="paragraph" w:styleId="Corpodetexto">
    <w:name w:val="Body Text"/>
    <w:basedOn w:val="Normal"/>
    <w:link w:val="CorpodetextoChar"/>
    <w:rsid w:val="00331A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31A6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1814</Words>
  <Characters>9799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SECRETARIA</cp:lastModifiedBy>
  <cp:revision>2</cp:revision>
  <cp:lastPrinted>2021-02-01T12:46:00Z</cp:lastPrinted>
  <dcterms:created xsi:type="dcterms:W3CDTF">2021-02-10T12:23:00Z</dcterms:created>
  <dcterms:modified xsi:type="dcterms:W3CDTF">2021-02-10T12:23:00Z</dcterms:modified>
</cp:coreProperties>
</file>